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FF671" w14:textId="14E94D8D" w:rsidR="00DD3C77" w:rsidRPr="0069156B" w:rsidRDefault="00DD3C77" w:rsidP="00D74FD0">
      <w:pPr>
        <w:tabs>
          <w:tab w:val="left" w:pos="3686"/>
        </w:tabs>
        <w:spacing w:after="160"/>
        <w:rPr>
          <w:rFonts w:ascii="Arial" w:hAnsi="Arial" w:cs="Arial"/>
          <w:b/>
          <w:color w:val="0070C0"/>
          <w:sz w:val="20"/>
        </w:rPr>
      </w:pPr>
      <w:r w:rsidRPr="0069156B">
        <w:rPr>
          <w:rFonts w:ascii="Arial" w:hAnsi="Arial" w:cs="Arial"/>
          <w:b/>
          <w:sz w:val="20"/>
        </w:rPr>
        <w:t>Position Title</w:t>
      </w:r>
      <w:r w:rsidR="00D74FD0" w:rsidRPr="0069156B">
        <w:rPr>
          <w:rFonts w:ascii="Arial" w:hAnsi="Arial" w:cs="Arial"/>
          <w:b/>
          <w:sz w:val="20"/>
        </w:rPr>
        <w:tab/>
      </w:r>
      <w:r w:rsidR="00CD5DA3" w:rsidRPr="0069156B">
        <w:rPr>
          <w:rFonts w:ascii="Arial" w:hAnsi="Arial" w:cs="Arial"/>
          <w:b/>
          <w:color w:val="0070C0"/>
          <w:sz w:val="20"/>
        </w:rPr>
        <w:t>Psychologist</w:t>
      </w:r>
    </w:p>
    <w:p w14:paraId="0FAE3DF9" w14:textId="78492699" w:rsidR="00DD3C77" w:rsidRPr="0069156B" w:rsidRDefault="00DD3C77" w:rsidP="0055048F">
      <w:pPr>
        <w:tabs>
          <w:tab w:val="left" w:pos="3686"/>
        </w:tabs>
        <w:spacing w:after="160"/>
        <w:rPr>
          <w:rFonts w:ascii="Arial" w:hAnsi="Arial" w:cs="Arial"/>
          <w:b/>
          <w:sz w:val="20"/>
        </w:rPr>
      </w:pPr>
      <w:r w:rsidRPr="0069156B">
        <w:rPr>
          <w:rFonts w:ascii="Arial" w:hAnsi="Arial" w:cs="Arial"/>
          <w:b/>
          <w:sz w:val="20"/>
        </w:rPr>
        <w:t>Classification:</w:t>
      </w:r>
      <w:r w:rsidR="009A5524" w:rsidRPr="0069156B">
        <w:rPr>
          <w:rFonts w:ascii="Arial" w:hAnsi="Arial" w:cs="Arial"/>
          <w:b/>
          <w:sz w:val="20"/>
        </w:rPr>
        <w:tab/>
      </w:r>
      <w:r w:rsidR="00CD5DA3" w:rsidRPr="0069156B">
        <w:rPr>
          <w:rFonts w:ascii="Arial" w:hAnsi="Arial" w:cs="Arial"/>
          <w:b/>
          <w:color w:val="0070C0"/>
          <w:sz w:val="20"/>
        </w:rPr>
        <w:t>AH3</w:t>
      </w:r>
    </w:p>
    <w:p w14:paraId="04552A02" w14:textId="166209F9" w:rsidR="00624F6A" w:rsidRPr="0069156B" w:rsidRDefault="00624F6A" w:rsidP="00624F6A">
      <w:pPr>
        <w:tabs>
          <w:tab w:val="left" w:pos="3686"/>
        </w:tabs>
        <w:spacing w:after="160"/>
        <w:rPr>
          <w:rFonts w:ascii="Arial" w:hAnsi="Arial" w:cs="Arial"/>
          <w:b/>
          <w:sz w:val="20"/>
        </w:rPr>
      </w:pPr>
      <w:r w:rsidRPr="0069156B">
        <w:rPr>
          <w:rFonts w:ascii="Arial" w:hAnsi="Arial" w:cs="Arial"/>
          <w:b/>
          <w:sz w:val="20"/>
        </w:rPr>
        <w:t>Group / Division:</w:t>
      </w:r>
      <w:r w:rsidRPr="0069156B">
        <w:rPr>
          <w:rFonts w:ascii="Arial" w:hAnsi="Arial" w:cs="Arial"/>
          <w:b/>
          <w:sz w:val="20"/>
        </w:rPr>
        <w:tab/>
      </w:r>
      <w:r w:rsidRPr="0069156B">
        <w:rPr>
          <w:rFonts w:ascii="Arial" w:hAnsi="Arial" w:cs="Arial"/>
          <w:b/>
          <w:color w:val="0070C0"/>
          <w:sz w:val="20"/>
        </w:rPr>
        <w:t>Schools and Regional Services</w:t>
      </w:r>
    </w:p>
    <w:p w14:paraId="3425E544" w14:textId="7BCA5563" w:rsidR="003A327E" w:rsidRPr="0069156B" w:rsidRDefault="007C0362" w:rsidP="0071308B">
      <w:pPr>
        <w:shd w:val="clear" w:color="auto" w:fill="000080"/>
        <w:tabs>
          <w:tab w:val="left" w:pos="0"/>
        </w:tabs>
        <w:outlineLvl w:val="2"/>
        <w:rPr>
          <w:rFonts w:ascii="Arial" w:hAnsi="Arial" w:cs="Arial"/>
          <w:b/>
          <w:bCs/>
          <w:color w:val="FFFFFF"/>
          <w:sz w:val="20"/>
        </w:rPr>
      </w:pPr>
      <w:r w:rsidRPr="0069156B">
        <w:rPr>
          <w:rFonts w:ascii="Arial" w:hAnsi="Arial" w:cs="Arial"/>
          <w:b/>
          <w:bCs/>
          <w:color w:val="FFFFFF"/>
          <w:sz w:val="20"/>
        </w:rPr>
        <w:t>About the Department</w:t>
      </w:r>
    </w:p>
    <w:p w14:paraId="2CD94416" w14:textId="77777777" w:rsidR="00202A9E" w:rsidRPr="0069156B" w:rsidRDefault="00202A9E" w:rsidP="00B72E67">
      <w:pPr>
        <w:spacing w:before="40" w:after="40"/>
        <w:ind w:left="2"/>
        <w:rPr>
          <w:rFonts w:ascii="Arial" w:hAnsi="Arial" w:cs="Arial"/>
          <w:color w:val="808080"/>
          <w:sz w:val="20"/>
        </w:rPr>
      </w:pPr>
    </w:p>
    <w:p w14:paraId="0B51BB77" w14:textId="77777777" w:rsidR="007C0362" w:rsidRPr="0069156B" w:rsidRDefault="007C0362" w:rsidP="007C0362">
      <w:pPr>
        <w:pStyle w:val="Default"/>
        <w:rPr>
          <w:color w:val="808080"/>
          <w:sz w:val="20"/>
          <w:szCs w:val="20"/>
          <w:lang w:val="en-GB" w:eastAsia="en-US"/>
        </w:rPr>
      </w:pPr>
      <w:r w:rsidRPr="0069156B">
        <w:rPr>
          <w:color w:val="808080"/>
          <w:sz w:val="20"/>
          <w:szCs w:val="20"/>
          <w:lang w:val="en-GB" w:eastAsia="en-US"/>
        </w:rPr>
        <w:t>The Department leads the delivery of education and development services to children, young people and adults both directly through government schools and indirectly through the regulation and funding of early childhood services, non-government schools and training programs.</w:t>
      </w:r>
    </w:p>
    <w:p w14:paraId="59917DB3" w14:textId="77777777" w:rsidR="007C0362" w:rsidRPr="0069156B" w:rsidRDefault="007C0362" w:rsidP="007C0362">
      <w:pPr>
        <w:pStyle w:val="Default"/>
        <w:rPr>
          <w:color w:val="808080"/>
          <w:sz w:val="20"/>
          <w:szCs w:val="20"/>
          <w:lang w:val="en-GB" w:eastAsia="en-US"/>
        </w:rPr>
      </w:pPr>
    </w:p>
    <w:p w14:paraId="536307A8" w14:textId="3D902215" w:rsidR="00D13001" w:rsidRPr="0069156B" w:rsidRDefault="007C0362" w:rsidP="007C0362">
      <w:pPr>
        <w:pStyle w:val="Default"/>
        <w:rPr>
          <w:color w:val="808080"/>
          <w:sz w:val="20"/>
          <w:szCs w:val="20"/>
          <w:lang w:val="en-GB" w:eastAsia="en-US"/>
        </w:rPr>
      </w:pPr>
      <w:r w:rsidRPr="0069156B">
        <w:rPr>
          <w:color w:val="808080"/>
          <w:sz w:val="20"/>
          <w:szCs w:val="20"/>
          <w:lang w:val="en-GB" w:eastAsia="en-US"/>
        </w:rPr>
        <w:t>Information about the structure of the Department, including details about each of our Ministers, key staff, regional offices, strategy and annual reports are available at: http://www.education.vic.gov.au/about/department/Pages/default.aspx</w:t>
      </w:r>
    </w:p>
    <w:p w14:paraId="0E157636" w14:textId="5D1679D0" w:rsidR="00624F6A" w:rsidRPr="0069156B" w:rsidRDefault="00624F6A" w:rsidP="00624F6A">
      <w:pPr>
        <w:shd w:val="clear" w:color="auto" w:fill="000080"/>
        <w:spacing w:before="120" w:after="120"/>
        <w:outlineLvl w:val="2"/>
        <w:rPr>
          <w:rFonts w:ascii="Arial" w:hAnsi="Arial" w:cs="Arial"/>
          <w:b/>
          <w:bCs/>
          <w:color w:val="FFFFFF"/>
          <w:sz w:val="20"/>
        </w:rPr>
      </w:pPr>
      <w:r w:rsidRPr="0069156B">
        <w:rPr>
          <w:rFonts w:ascii="Arial" w:hAnsi="Arial" w:cs="Arial"/>
          <w:b/>
          <w:bCs/>
          <w:color w:val="FFFFFF"/>
          <w:sz w:val="20"/>
        </w:rPr>
        <w:t>Role Context</w:t>
      </w:r>
    </w:p>
    <w:p w14:paraId="1BD9884E" w14:textId="5E353C28" w:rsidR="00624F6A" w:rsidRPr="0069156B" w:rsidRDefault="00624F6A" w:rsidP="00624F6A">
      <w:pPr>
        <w:tabs>
          <w:tab w:val="left" w:pos="-1843"/>
          <w:tab w:val="left" w:pos="284"/>
        </w:tabs>
        <w:spacing w:after="60"/>
        <w:rPr>
          <w:rFonts w:ascii="Arial" w:hAnsi="Arial" w:cs="Arial"/>
          <w:color w:val="808080"/>
          <w:sz w:val="20"/>
        </w:rPr>
      </w:pPr>
      <w:r w:rsidRPr="0069156B">
        <w:rPr>
          <w:rFonts w:ascii="Arial" w:hAnsi="Arial" w:cs="Arial"/>
          <w:color w:val="808080"/>
          <w:sz w:val="20"/>
        </w:rPr>
        <w:t xml:space="preserve">Schools and Regional Services comprises 17 Areas within four regions across the state, as well as </w:t>
      </w:r>
      <w:r w:rsidR="007C0362" w:rsidRPr="0069156B">
        <w:rPr>
          <w:rFonts w:ascii="Arial" w:hAnsi="Arial" w:cs="Arial"/>
          <w:color w:val="808080"/>
          <w:sz w:val="20"/>
        </w:rPr>
        <w:t>5</w:t>
      </w:r>
      <w:r w:rsidRPr="0069156B">
        <w:rPr>
          <w:rFonts w:ascii="Arial" w:hAnsi="Arial" w:cs="Arial"/>
          <w:color w:val="808080"/>
          <w:sz w:val="20"/>
        </w:rPr>
        <w:t xml:space="preserve"> central Divisions. The responsibilities of Regional Services include:</w:t>
      </w:r>
    </w:p>
    <w:p w14:paraId="034EEAFC" w14:textId="77777777" w:rsidR="00624F6A" w:rsidRPr="0069156B" w:rsidRDefault="00624F6A" w:rsidP="00624F6A">
      <w:pPr>
        <w:numPr>
          <w:ilvl w:val="0"/>
          <w:numId w:val="5"/>
        </w:numPr>
        <w:tabs>
          <w:tab w:val="left" w:pos="-1843"/>
          <w:tab w:val="left" w:pos="284"/>
        </w:tabs>
        <w:spacing w:after="60"/>
        <w:rPr>
          <w:rFonts w:ascii="Arial" w:hAnsi="Arial" w:cs="Arial"/>
          <w:color w:val="808080"/>
          <w:sz w:val="20"/>
        </w:rPr>
      </w:pPr>
      <w:r w:rsidRPr="0069156B">
        <w:rPr>
          <w:rFonts w:ascii="Arial" w:hAnsi="Arial" w:cs="Arial"/>
          <w:color w:val="808080"/>
          <w:sz w:val="20"/>
        </w:rPr>
        <w:t>Service delivery including performance, contract management, funding delivery and acquittal</w:t>
      </w:r>
    </w:p>
    <w:p w14:paraId="05998670" w14:textId="77777777" w:rsidR="00624F6A" w:rsidRPr="0069156B" w:rsidRDefault="00624F6A" w:rsidP="00624F6A">
      <w:pPr>
        <w:numPr>
          <w:ilvl w:val="0"/>
          <w:numId w:val="5"/>
        </w:numPr>
        <w:tabs>
          <w:tab w:val="left" w:pos="-1843"/>
          <w:tab w:val="left" w:pos="284"/>
        </w:tabs>
        <w:spacing w:after="60"/>
        <w:rPr>
          <w:rFonts w:ascii="Arial" w:hAnsi="Arial" w:cs="Arial"/>
          <w:color w:val="808080"/>
          <w:sz w:val="20"/>
        </w:rPr>
      </w:pPr>
      <w:r w:rsidRPr="0069156B">
        <w:rPr>
          <w:rFonts w:ascii="Arial" w:hAnsi="Arial" w:cs="Arial"/>
          <w:color w:val="808080"/>
          <w:sz w:val="20"/>
        </w:rPr>
        <w:t>Program implementation including detailed implementation planning and delivery</w:t>
      </w:r>
    </w:p>
    <w:p w14:paraId="6DC735B4" w14:textId="77777777" w:rsidR="00624F6A" w:rsidRPr="0069156B" w:rsidRDefault="00624F6A" w:rsidP="00624F6A">
      <w:pPr>
        <w:numPr>
          <w:ilvl w:val="0"/>
          <w:numId w:val="5"/>
        </w:numPr>
        <w:tabs>
          <w:tab w:val="left" w:pos="-1843"/>
          <w:tab w:val="left" w:pos="284"/>
        </w:tabs>
        <w:spacing w:after="60"/>
        <w:rPr>
          <w:rFonts w:ascii="Arial" w:hAnsi="Arial" w:cs="Arial"/>
          <w:color w:val="808080"/>
          <w:sz w:val="20"/>
        </w:rPr>
      </w:pPr>
      <w:r w:rsidRPr="0069156B">
        <w:rPr>
          <w:rFonts w:ascii="Arial" w:hAnsi="Arial" w:cs="Arial"/>
          <w:color w:val="808080"/>
          <w:sz w:val="20"/>
        </w:rPr>
        <w:t>Local area engagement, advice, support and partnerships</w:t>
      </w:r>
    </w:p>
    <w:p w14:paraId="0E642203" w14:textId="77777777" w:rsidR="00624F6A" w:rsidRPr="0069156B" w:rsidRDefault="00624F6A" w:rsidP="00624F6A">
      <w:pPr>
        <w:numPr>
          <w:ilvl w:val="0"/>
          <w:numId w:val="5"/>
        </w:numPr>
        <w:tabs>
          <w:tab w:val="left" w:pos="-1843"/>
          <w:tab w:val="left" w:pos="284"/>
        </w:tabs>
        <w:spacing w:after="60"/>
        <w:rPr>
          <w:rFonts w:ascii="Arial" w:hAnsi="Arial" w:cs="Arial"/>
          <w:color w:val="808080"/>
          <w:sz w:val="20"/>
        </w:rPr>
      </w:pPr>
      <w:r w:rsidRPr="0069156B">
        <w:rPr>
          <w:rFonts w:ascii="Arial" w:hAnsi="Arial" w:cs="Arial"/>
          <w:color w:val="808080"/>
          <w:sz w:val="20"/>
        </w:rPr>
        <w:t>Workforce capability development, professional practice leadership and delivery</w:t>
      </w:r>
    </w:p>
    <w:p w14:paraId="32797960" w14:textId="77777777" w:rsidR="00624F6A" w:rsidRPr="0069156B" w:rsidRDefault="00624F6A" w:rsidP="00624F6A">
      <w:pPr>
        <w:numPr>
          <w:ilvl w:val="0"/>
          <w:numId w:val="5"/>
        </w:numPr>
        <w:tabs>
          <w:tab w:val="left" w:pos="-1843"/>
          <w:tab w:val="left" w:pos="284"/>
        </w:tabs>
        <w:spacing w:after="60"/>
        <w:rPr>
          <w:rFonts w:ascii="Arial" w:hAnsi="Arial" w:cs="Arial"/>
          <w:color w:val="808080"/>
          <w:sz w:val="20"/>
        </w:rPr>
      </w:pPr>
      <w:r w:rsidRPr="0069156B">
        <w:rPr>
          <w:rFonts w:ascii="Arial" w:hAnsi="Arial" w:cs="Arial"/>
          <w:color w:val="808080"/>
          <w:sz w:val="20"/>
        </w:rPr>
        <w:t>Emergency management including critical incident response.</w:t>
      </w:r>
    </w:p>
    <w:p w14:paraId="793218C2" w14:textId="77777777" w:rsidR="00624F6A" w:rsidRPr="0069156B" w:rsidRDefault="00624F6A" w:rsidP="00624F6A">
      <w:pPr>
        <w:tabs>
          <w:tab w:val="left" w:pos="-1843"/>
          <w:tab w:val="left" w:pos="284"/>
        </w:tabs>
        <w:spacing w:after="60"/>
        <w:rPr>
          <w:rFonts w:ascii="Arial" w:hAnsi="Arial" w:cs="Arial"/>
          <w:color w:val="808080"/>
          <w:sz w:val="20"/>
        </w:rPr>
      </w:pPr>
    </w:p>
    <w:p w14:paraId="11ECD639" w14:textId="77777777" w:rsidR="00624F6A" w:rsidRPr="0069156B" w:rsidRDefault="00624F6A" w:rsidP="00624F6A">
      <w:pPr>
        <w:tabs>
          <w:tab w:val="left" w:pos="-1843"/>
          <w:tab w:val="left" w:pos="284"/>
        </w:tabs>
        <w:spacing w:after="60"/>
        <w:rPr>
          <w:rFonts w:ascii="Arial" w:hAnsi="Arial" w:cs="Arial"/>
          <w:color w:val="808080"/>
          <w:sz w:val="20"/>
        </w:rPr>
      </w:pPr>
      <w:r w:rsidRPr="0069156B">
        <w:rPr>
          <w:rFonts w:ascii="Arial" w:hAnsi="Arial" w:cs="Arial"/>
          <w:color w:val="808080"/>
          <w:sz w:val="20"/>
        </w:rPr>
        <w:t>The Area-based regional operating model is designed to:</w:t>
      </w:r>
    </w:p>
    <w:p w14:paraId="45E2F30B" w14:textId="77777777" w:rsidR="00624F6A" w:rsidRPr="0069156B" w:rsidRDefault="00624F6A" w:rsidP="00624F6A">
      <w:pPr>
        <w:numPr>
          <w:ilvl w:val="0"/>
          <w:numId w:val="5"/>
        </w:numPr>
        <w:tabs>
          <w:tab w:val="left" w:pos="-1843"/>
          <w:tab w:val="left" w:pos="284"/>
        </w:tabs>
        <w:spacing w:after="60"/>
        <w:rPr>
          <w:rFonts w:ascii="Arial" w:hAnsi="Arial" w:cs="Arial"/>
          <w:color w:val="808080"/>
          <w:sz w:val="20"/>
        </w:rPr>
      </w:pPr>
      <w:r w:rsidRPr="0069156B">
        <w:rPr>
          <w:rFonts w:ascii="Arial" w:hAnsi="Arial" w:cs="Arial"/>
          <w:color w:val="808080"/>
          <w:sz w:val="20"/>
        </w:rPr>
        <w:t>Provide greater responsiveness, innovation and joined-up responses to local needs</w:t>
      </w:r>
    </w:p>
    <w:p w14:paraId="2E92B886" w14:textId="77777777" w:rsidR="00624F6A" w:rsidRPr="0069156B" w:rsidRDefault="00624F6A" w:rsidP="00624F6A">
      <w:pPr>
        <w:numPr>
          <w:ilvl w:val="0"/>
          <w:numId w:val="5"/>
        </w:numPr>
        <w:tabs>
          <w:tab w:val="left" w:pos="-1843"/>
          <w:tab w:val="left" w:pos="284"/>
        </w:tabs>
        <w:spacing w:after="60"/>
        <w:rPr>
          <w:rFonts w:ascii="Arial" w:hAnsi="Arial" w:cs="Arial"/>
          <w:color w:val="808080"/>
          <w:sz w:val="20"/>
        </w:rPr>
      </w:pPr>
      <w:r w:rsidRPr="0069156B">
        <w:rPr>
          <w:rFonts w:ascii="Arial" w:hAnsi="Arial" w:cs="Arial"/>
          <w:color w:val="808080"/>
          <w:sz w:val="20"/>
        </w:rPr>
        <w:t>Enable a focus on place as an organising structure for schools and other services</w:t>
      </w:r>
    </w:p>
    <w:p w14:paraId="4DBDCA1D" w14:textId="77777777" w:rsidR="00624F6A" w:rsidRPr="0069156B" w:rsidRDefault="00624F6A" w:rsidP="00624F6A">
      <w:pPr>
        <w:numPr>
          <w:ilvl w:val="0"/>
          <w:numId w:val="5"/>
        </w:numPr>
        <w:tabs>
          <w:tab w:val="left" w:pos="-1843"/>
          <w:tab w:val="left" w:pos="284"/>
        </w:tabs>
        <w:spacing w:after="60"/>
        <w:rPr>
          <w:rFonts w:ascii="Arial" w:hAnsi="Arial" w:cs="Arial"/>
          <w:color w:val="808080"/>
          <w:sz w:val="20"/>
        </w:rPr>
      </w:pPr>
      <w:r w:rsidRPr="0069156B">
        <w:rPr>
          <w:rFonts w:ascii="Arial" w:hAnsi="Arial" w:cs="Arial"/>
          <w:color w:val="808080"/>
          <w:sz w:val="20"/>
        </w:rPr>
        <w:t>Enable regional staff to engage more effectively with our service providers, schools, students and learners, families and local communities, and to understand what they need</w:t>
      </w:r>
    </w:p>
    <w:p w14:paraId="04FFA7C9" w14:textId="77777777" w:rsidR="00624F6A" w:rsidRPr="0069156B" w:rsidRDefault="00624F6A" w:rsidP="00624F6A">
      <w:pPr>
        <w:numPr>
          <w:ilvl w:val="0"/>
          <w:numId w:val="5"/>
        </w:numPr>
        <w:tabs>
          <w:tab w:val="left" w:pos="-1843"/>
          <w:tab w:val="left" w:pos="284"/>
        </w:tabs>
        <w:spacing w:after="60"/>
        <w:rPr>
          <w:rFonts w:ascii="Arial" w:hAnsi="Arial" w:cs="Arial"/>
          <w:color w:val="808080"/>
          <w:sz w:val="20"/>
        </w:rPr>
      </w:pPr>
      <w:r w:rsidRPr="0069156B">
        <w:rPr>
          <w:rFonts w:ascii="Arial" w:hAnsi="Arial" w:cs="Arial"/>
          <w:color w:val="808080"/>
          <w:sz w:val="20"/>
        </w:rPr>
        <w:t>Facilitate better relationships and collaborative networks that more effectively support learners to move more seamlessly through our education system and beyond</w:t>
      </w:r>
    </w:p>
    <w:p w14:paraId="2B37EF06" w14:textId="195ACABC" w:rsidR="00624F6A" w:rsidRPr="0069156B" w:rsidRDefault="00624F6A" w:rsidP="00624F6A">
      <w:pPr>
        <w:numPr>
          <w:ilvl w:val="0"/>
          <w:numId w:val="5"/>
        </w:numPr>
        <w:tabs>
          <w:tab w:val="left" w:pos="-1843"/>
          <w:tab w:val="left" w:pos="284"/>
        </w:tabs>
        <w:spacing w:after="60"/>
        <w:rPr>
          <w:rFonts w:ascii="Arial" w:hAnsi="Arial" w:cs="Arial"/>
          <w:color w:val="808080"/>
          <w:sz w:val="20"/>
        </w:rPr>
      </w:pPr>
      <w:r w:rsidRPr="0069156B">
        <w:rPr>
          <w:rFonts w:ascii="Arial" w:hAnsi="Arial" w:cs="Arial"/>
          <w:color w:val="808080"/>
          <w:sz w:val="20"/>
        </w:rPr>
        <w:t>Enable complex issues to be addressed through more targeted, integrated and coordinated responses.</w:t>
      </w:r>
    </w:p>
    <w:p w14:paraId="4B205BD9" w14:textId="77777777" w:rsidR="00624F6A" w:rsidRPr="0069156B" w:rsidRDefault="00624F6A" w:rsidP="00624F6A">
      <w:pPr>
        <w:tabs>
          <w:tab w:val="left" w:pos="-1843"/>
          <w:tab w:val="left" w:pos="284"/>
        </w:tabs>
        <w:spacing w:after="60"/>
        <w:ind w:left="720"/>
        <w:rPr>
          <w:rFonts w:ascii="Arial" w:hAnsi="Arial" w:cs="Arial"/>
          <w:color w:val="808080"/>
          <w:sz w:val="20"/>
        </w:rPr>
      </w:pPr>
    </w:p>
    <w:p w14:paraId="3ECBAFBE" w14:textId="77777777" w:rsidR="003A327E" w:rsidRPr="0069156B" w:rsidRDefault="003A327E" w:rsidP="0071308B">
      <w:pPr>
        <w:shd w:val="clear" w:color="auto" w:fill="000080"/>
        <w:spacing w:before="120" w:after="120"/>
        <w:outlineLvl w:val="2"/>
        <w:rPr>
          <w:rFonts w:ascii="Arial" w:hAnsi="Arial" w:cs="Arial"/>
          <w:b/>
          <w:bCs/>
          <w:color w:val="FFFFFF"/>
          <w:sz w:val="20"/>
        </w:rPr>
      </w:pPr>
      <w:r w:rsidRPr="0069156B">
        <w:rPr>
          <w:rFonts w:ascii="Arial" w:hAnsi="Arial" w:cs="Arial"/>
          <w:b/>
          <w:bCs/>
          <w:color w:val="FFFFFF"/>
          <w:sz w:val="20"/>
        </w:rPr>
        <w:t>Work Area</w:t>
      </w:r>
    </w:p>
    <w:p w14:paraId="3D3CD7DD" w14:textId="77777777" w:rsidR="00313CA0" w:rsidRPr="0069156B" w:rsidRDefault="00313CA0" w:rsidP="00313CA0">
      <w:pPr>
        <w:spacing w:after="160" w:line="259" w:lineRule="auto"/>
        <w:rPr>
          <w:rFonts w:ascii="Arial" w:eastAsia="Calibri" w:hAnsi="Arial" w:cs="Arial"/>
          <w:color w:val="7F7F7F" w:themeColor="text1" w:themeTint="80"/>
          <w:sz w:val="20"/>
        </w:rPr>
      </w:pPr>
      <w:bookmarkStart w:id="0" w:name="_Hlk76120706"/>
      <w:r w:rsidRPr="0069156B">
        <w:rPr>
          <w:rFonts w:ascii="Arial" w:eastAsia="Calibri" w:hAnsi="Arial" w:cs="Arial"/>
          <w:color w:val="7F7F7F" w:themeColor="text1" w:themeTint="80"/>
          <w:sz w:val="20"/>
        </w:rPr>
        <w:t xml:space="preserve">The purpose of Student Support Services (SSS) is to work as a part of a broader Health and Wellbeing  and Inclusion Workforce (HWIW) to support schools to address the barriers that impact on student (s) access, participation, and progress to achieving their educational goals and developmental potential.  </w:t>
      </w:r>
    </w:p>
    <w:p w14:paraId="6231FED1" w14:textId="5C68D79D" w:rsidR="00313CA0" w:rsidRPr="0069156B" w:rsidRDefault="00313CA0" w:rsidP="00313CA0">
      <w:pPr>
        <w:spacing w:after="160" w:line="259" w:lineRule="auto"/>
        <w:rPr>
          <w:rFonts w:ascii="Arial" w:eastAsia="Calibri" w:hAnsi="Arial" w:cs="Arial"/>
          <w:color w:val="7F7F7F" w:themeColor="text1" w:themeTint="80"/>
          <w:sz w:val="20"/>
        </w:rPr>
      </w:pPr>
      <w:r w:rsidRPr="0069156B">
        <w:rPr>
          <w:rFonts w:ascii="Arial" w:eastAsia="Calibri" w:hAnsi="Arial" w:cs="Arial"/>
          <w:color w:val="7F7F7F" w:themeColor="text1" w:themeTint="80"/>
          <w:sz w:val="20"/>
        </w:rPr>
        <w:t>SSS comprise the Allied Health professions of psychologists, speech pathologist</w:t>
      </w:r>
      <w:r w:rsidR="00193A4C" w:rsidRPr="0069156B">
        <w:rPr>
          <w:rFonts w:ascii="Arial" w:eastAsia="Calibri" w:hAnsi="Arial" w:cs="Arial"/>
          <w:color w:val="7F7F7F" w:themeColor="text1" w:themeTint="80"/>
          <w:sz w:val="20"/>
        </w:rPr>
        <w:t>s,</w:t>
      </w:r>
      <w:r w:rsidRPr="0069156B">
        <w:rPr>
          <w:rFonts w:ascii="Arial" w:eastAsia="Calibri" w:hAnsi="Arial" w:cs="Arial"/>
          <w:color w:val="7F7F7F" w:themeColor="text1" w:themeTint="80"/>
          <w:sz w:val="20"/>
        </w:rPr>
        <w:t xml:space="preserve"> social workers</w:t>
      </w:r>
      <w:r w:rsidR="00193A4C" w:rsidRPr="0069156B">
        <w:rPr>
          <w:rFonts w:ascii="Arial" w:eastAsia="Calibri" w:hAnsi="Arial" w:cs="Arial"/>
          <w:color w:val="7F7F7F" w:themeColor="text1" w:themeTint="80"/>
          <w:sz w:val="20"/>
        </w:rPr>
        <w:t>, occupational therapists and behaviour analysts</w:t>
      </w:r>
      <w:r w:rsidRPr="0069156B">
        <w:rPr>
          <w:rFonts w:ascii="Arial" w:eastAsia="Calibri" w:hAnsi="Arial" w:cs="Arial"/>
          <w:color w:val="7F7F7F" w:themeColor="text1" w:themeTint="80"/>
          <w:sz w:val="20"/>
        </w:rPr>
        <w:t xml:space="preserve">. </w:t>
      </w:r>
    </w:p>
    <w:p w14:paraId="33098758" w14:textId="77777777" w:rsidR="00313CA0" w:rsidRPr="0069156B" w:rsidRDefault="00313CA0" w:rsidP="00313CA0">
      <w:pPr>
        <w:spacing w:after="160" w:line="259" w:lineRule="auto"/>
        <w:rPr>
          <w:rFonts w:ascii="Arial" w:eastAsia="Calibri" w:hAnsi="Arial" w:cs="Arial"/>
          <w:color w:val="7F7F7F" w:themeColor="text1" w:themeTint="80"/>
          <w:sz w:val="20"/>
        </w:rPr>
      </w:pPr>
      <w:r w:rsidRPr="0069156B">
        <w:rPr>
          <w:rFonts w:ascii="Arial" w:eastAsia="Calibri" w:hAnsi="Arial" w:cs="Arial"/>
          <w:color w:val="7F7F7F" w:themeColor="text1" w:themeTint="80"/>
          <w:sz w:val="20"/>
        </w:rPr>
        <w:t>SSS staff are part of an Area based multi-disciplinary health, wellbeing, and inclusion team and, together with the Area school improvement team, help build the capability of schools to support student achievement, engagement, and wellbeing.  To achieve these outcomes, SSS</w:t>
      </w:r>
      <w:r w:rsidRPr="0069156B">
        <w:rPr>
          <w:rFonts w:ascii="Arial" w:eastAsia="Calibri" w:hAnsi="Arial" w:cs="Arial"/>
          <w:color w:val="7F7F7F" w:themeColor="text1" w:themeTint="80"/>
          <w:sz w:val="20"/>
          <w:lang w:val="en-AU"/>
        </w:rPr>
        <w:t xml:space="preserve"> work in a multidisciplinary way to plan and deliver services in collaboration with schools in a multi-tiered system of support. SSS staff </w:t>
      </w:r>
      <w:r w:rsidRPr="0069156B">
        <w:rPr>
          <w:rFonts w:ascii="Arial" w:eastAsia="Calibri" w:hAnsi="Arial" w:cs="Arial"/>
          <w:color w:val="7F7F7F" w:themeColor="text1" w:themeTint="80"/>
          <w:sz w:val="20"/>
        </w:rPr>
        <w:t>may also be required to work in a transdisciplinary way particularly in support of regional roles such as the Health and Wellbeing Key Contact or in support of other regional or Area service delivery initiatives. SSS play a vital role in the response to IRIS alerts and supporting emergency management.</w:t>
      </w:r>
    </w:p>
    <w:p w14:paraId="0F9A18A2" w14:textId="0DCE4CF1" w:rsidR="00313CA0" w:rsidRPr="0069156B" w:rsidRDefault="00313CA0" w:rsidP="00313CA0">
      <w:pPr>
        <w:spacing w:after="160" w:line="259" w:lineRule="auto"/>
        <w:rPr>
          <w:rFonts w:ascii="Arial" w:eastAsia="Calibri" w:hAnsi="Arial" w:cs="Arial"/>
          <w:color w:val="7F7F7F" w:themeColor="text1" w:themeTint="80"/>
          <w:sz w:val="20"/>
        </w:rPr>
      </w:pPr>
      <w:r w:rsidRPr="0069156B">
        <w:rPr>
          <w:rFonts w:ascii="Arial" w:eastAsia="Calibri" w:hAnsi="Arial" w:cs="Arial"/>
          <w:color w:val="7F7F7F" w:themeColor="text1" w:themeTint="80"/>
          <w:sz w:val="20"/>
        </w:rPr>
        <w:t xml:space="preserve">SSS services include consultation, provision of a range of strategies and specialised support at individual, group, classroom, school, and Area levels. SSS staff build a strong understanding of all DE resources to ensure they support schools holistically as well as utilising their discipline specific skills. </w:t>
      </w:r>
    </w:p>
    <w:p w14:paraId="25AFB447" w14:textId="61256365" w:rsidR="00313CA0" w:rsidRPr="0069156B" w:rsidRDefault="00313CA0" w:rsidP="00313CA0">
      <w:pPr>
        <w:spacing w:after="160" w:line="259" w:lineRule="auto"/>
        <w:rPr>
          <w:rFonts w:ascii="Arial" w:eastAsia="Calibri" w:hAnsi="Arial" w:cs="Arial"/>
          <w:color w:val="7F7F7F" w:themeColor="text1" w:themeTint="80"/>
          <w:sz w:val="20"/>
        </w:rPr>
      </w:pPr>
      <w:r w:rsidRPr="0069156B">
        <w:rPr>
          <w:rFonts w:ascii="Arial" w:eastAsia="Calibri" w:hAnsi="Arial" w:cs="Arial"/>
          <w:color w:val="7F7F7F" w:themeColor="text1" w:themeTint="80"/>
          <w:sz w:val="20"/>
        </w:rPr>
        <w:t xml:space="preserve">The SSS workforce uses the Department’s </w:t>
      </w:r>
      <w:hyperlink r:id="rId13" w:history="1">
        <w:r w:rsidRPr="0069156B">
          <w:rPr>
            <w:rFonts w:ascii="Arial" w:eastAsia="Calibri" w:hAnsi="Arial" w:cs="Arial"/>
            <w:color w:val="0563C1"/>
            <w:sz w:val="20"/>
            <w:u w:val="single"/>
          </w:rPr>
          <w:t>Student Support Services Handbook</w:t>
        </w:r>
      </w:hyperlink>
      <w:r w:rsidRPr="0069156B">
        <w:rPr>
          <w:rFonts w:ascii="Arial" w:eastAsia="Calibri" w:hAnsi="Arial" w:cs="Arial"/>
          <w:sz w:val="20"/>
        </w:rPr>
        <w:t xml:space="preserve"> </w:t>
      </w:r>
      <w:r w:rsidRPr="0069156B">
        <w:rPr>
          <w:rFonts w:ascii="Arial" w:eastAsia="Calibri" w:hAnsi="Arial" w:cs="Arial"/>
          <w:color w:val="7F7F7F" w:themeColor="text1" w:themeTint="80"/>
          <w:sz w:val="20"/>
        </w:rPr>
        <w:t xml:space="preserve">to inform their priorities and processes of work. The </w:t>
      </w:r>
      <w:hyperlink r:id="rId14" w:history="1">
        <w:r w:rsidRPr="0069156B">
          <w:rPr>
            <w:rFonts w:ascii="Arial" w:eastAsia="Calibri" w:hAnsi="Arial" w:cs="Arial"/>
            <w:color w:val="0563C1"/>
            <w:sz w:val="20"/>
            <w:u w:val="single"/>
            <w:lang w:val="en" w:eastAsia="en-AU"/>
          </w:rPr>
          <w:t>Health, Wellbeing and Inclusion Workforces Practice Model</w:t>
        </w:r>
      </w:hyperlink>
      <w:r w:rsidRPr="0069156B">
        <w:rPr>
          <w:rFonts w:ascii="Arial" w:eastAsia="Calibri" w:hAnsi="Arial" w:cs="Arial"/>
          <w:sz w:val="20"/>
        </w:rPr>
        <w:t xml:space="preserve"> </w:t>
      </w:r>
      <w:r w:rsidRPr="0069156B">
        <w:rPr>
          <w:rFonts w:ascii="Arial" w:eastAsia="Calibri" w:hAnsi="Arial" w:cs="Arial"/>
          <w:color w:val="7F7F7F" w:themeColor="text1" w:themeTint="80"/>
          <w:sz w:val="20"/>
        </w:rPr>
        <w:t>guides their practices.</w:t>
      </w:r>
    </w:p>
    <w:p w14:paraId="60A3CED3" w14:textId="3E6A76B1" w:rsidR="00313CA0" w:rsidRPr="0069156B" w:rsidRDefault="00313CA0" w:rsidP="00313CA0">
      <w:pPr>
        <w:spacing w:after="160" w:line="259" w:lineRule="auto"/>
        <w:rPr>
          <w:rFonts w:ascii="Arial" w:eastAsia="Calibri" w:hAnsi="Arial" w:cs="Arial"/>
          <w:sz w:val="20"/>
          <w:lang w:val="en-AU"/>
        </w:rPr>
      </w:pPr>
      <w:r w:rsidRPr="0069156B">
        <w:rPr>
          <w:rFonts w:ascii="Arial" w:eastAsia="Calibri" w:hAnsi="Arial" w:cs="Arial"/>
          <w:color w:val="7F7F7F" w:themeColor="text1" w:themeTint="80"/>
          <w:sz w:val="20"/>
        </w:rPr>
        <w:t>Additional information is also available on the Departments website via this link</w:t>
      </w:r>
      <w:r w:rsidRPr="0069156B">
        <w:rPr>
          <w:rFonts w:ascii="Arial" w:eastAsia="Calibri" w:hAnsi="Arial" w:cs="Arial"/>
          <w:sz w:val="20"/>
        </w:rPr>
        <w:t xml:space="preserve"> </w:t>
      </w:r>
      <w:hyperlink r:id="rId15" w:history="1">
        <w:r w:rsidRPr="0069156B">
          <w:rPr>
            <w:rFonts w:ascii="Arial" w:eastAsia="Calibri" w:hAnsi="Arial" w:cs="Arial"/>
            <w:color w:val="0563C1"/>
            <w:sz w:val="20"/>
            <w:u w:val="single"/>
          </w:rPr>
          <w:t>DE Allied Health Careers</w:t>
        </w:r>
      </w:hyperlink>
    </w:p>
    <w:bookmarkEnd w:id="0"/>
    <w:p w14:paraId="76B0DB07" w14:textId="77777777" w:rsidR="003A327E" w:rsidRPr="0069156B" w:rsidRDefault="003A327E" w:rsidP="0071308B">
      <w:pPr>
        <w:shd w:val="clear" w:color="auto" w:fill="000080"/>
        <w:spacing w:before="120" w:after="120"/>
        <w:outlineLvl w:val="2"/>
        <w:rPr>
          <w:rFonts w:ascii="Arial" w:hAnsi="Arial" w:cs="Arial"/>
          <w:b/>
          <w:bCs/>
          <w:color w:val="FFFFFF"/>
          <w:sz w:val="20"/>
        </w:rPr>
      </w:pPr>
      <w:r w:rsidRPr="0069156B">
        <w:rPr>
          <w:rFonts w:ascii="Arial" w:hAnsi="Arial" w:cs="Arial"/>
          <w:b/>
          <w:bCs/>
          <w:color w:val="FFFFFF"/>
          <w:sz w:val="20"/>
        </w:rPr>
        <w:lastRenderedPageBreak/>
        <w:t>Organisational Values</w:t>
      </w:r>
    </w:p>
    <w:p w14:paraId="1AC5156D" w14:textId="77777777" w:rsidR="00624F6A" w:rsidRPr="0069156B" w:rsidRDefault="00624F6A" w:rsidP="00624F6A">
      <w:pPr>
        <w:tabs>
          <w:tab w:val="left" w:pos="-1843"/>
          <w:tab w:val="left" w:pos="284"/>
        </w:tabs>
        <w:spacing w:after="60"/>
        <w:rPr>
          <w:rFonts w:ascii="Arial" w:hAnsi="Arial" w:cs="Arial"/>
          <w:b/>
          <w:color w:val="808080"/>
          <w:sz w:val="20"/>
          <w:u w:val="single"/>
        </w:rPr>
      </w:pPr>
      <w:r w:rsidRPr="0069156B">
        <w:rPr>
          <w:rFonts w:ascii="Arial" w:hAnsi="Arial" w:cs="Arial"/>
          <w:b/>
          <w:color w:val="808080"/>
          <w:sz w:val="20"/>
          <w:u w:val="single"/>
        </w:rPr>
        <w:t>Victorian Public Sector Values</w:t>
      </w:r>
    </w:p>
    <w:p w14:paraId="15D3B9D0" w14:textId="53EB7F7D" w:rsidR="00624F6A" w:rsidRPr="0069156B" w:rsidRDefault="00624F6A" w:rsidP="00624F6A">
      <w:pPr>
        <w:tabs>
          <w:tab w:val="left" w:pos="-1843"/>
          <w:tab w:val="left" w:pos="284"/>
        </w:tabs>
        <w:spacing w:after="60"/>
        <w:rPr>
          <w:rFonts w:ascii="Arial" w:hAnsi="Arial" w:cs="Arial"/>
          <w:color w:val="808080"/>
          <w:sz w:val="20"/>
        </w:rPr>
      </w:pPr>
      <w:r w:rsidRPr="0069156B">
        <w:rPr>
          <w:rFonts w:ascii="Arial" w:hAnsi="Arial" w:cs="Arial"/>
          <w:color w:val="808080"/>
          <w:sz w:val="20"/>
        </w:rPr>
        <w:t xml:space="preserve">DE employees commit to the public sector values as outlined in Section 7 of the Public Administration Act 2004, DE has adopted these values </w:t>
      </w:r>
    </w:p>
    <w:p w14:paraId="768C116A" w14:textId="77777777" w:rsidR="00624F6A" w:rsidRPr="0069156B" w:rsidRDefault="00624F6A" w:rsidP="00624F6A">
      <w:pPr>
        <w:tabs>
          <w:tab w:val="left" w:pos="-1843"/>
          <w:tab w:val="left" w:pos="284"/>
        </w:tabs>
        <w:spacing w:after="60"/>
        <w:rPr>
          <w:rFonts w:ascii="Arial" w:hAnsi="Arial" w:cs="Arial"/>
          <w:color w:val="808080"/>
          <w:sz w:val="20"/>
        </w:rPr>
      </w:pPr>
      <w:r w:rsidRPr="0069156B">
        <w:rPr>
          <w:rFonts w:ascii="Arial" w:hAnsi="Arial" w:cs="Arial"/>
          <w:noProof/>
          <w:color w:val="808080"/>
          <w:sz w:val="20"/>
        </w:rPr>
        <w:drawing>
          <wp:inline distT="0" distB="0" distL="0" distR="0" wp14:anchorId="1F6358A6" wp14:editId="414C88B5">
            <wp:extent cx="5731510" cy="1085215"/>
            <wp:effectExtent l="0" t="0" r="2540" b="635"/>
            <wp:docPr id="2" name="Picture 2" descr="Dets' Values - PD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ts' Values - PD vers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1085215"/>
                    </a:xfrm>
                    <a:prstGeom prst="rect">
                      <a:avLst/>
                    </a:prstGeom>
                    <a:noFill/>
                    <a:ln>
                      <a:noFill/>
                    </a:ln>
                  </pic:spPr>
                </pic:pic>
              </a:graphicData>
            </a:graphic>
          </wp:inline>
        </w:drawing>
      </w:r>
    </w:p>
    <w:p w14:paraId="7684F9D4" w14:textId="0C86C451" w:rsidR="00624F6A" w:rsidRPr="0069156B" w:rsidRDefault="00624F6A" w:rsidP="00624F6A">
      <w:pPr>
        <w:tabs>
          <w:tab w:val="left" w:pos="-1843"/>
          <w:tab w:val="left" w:pos="284"/>
        </w:tabs>
        <w:spacing w:after="60"/>
        <w:rPr>
          <w:rFonts w:ascii="Arial" w:hAnsi="Arial" w:cs="Arial"/>
          <w:color w:val="808080"/>
          <w:sz w:val="20"/>
        </w:rPr>
      </w:pPr>
      <w:r w:rsidRPr="0069156B">
        <w:rPr>
          <w:rFonts w:ascii="Arial" w:hAnsi="Arial" w:cs="Arial"/>
          <w:color w:val="808080"/>
          <w:sz w:val="20"/>
        </w:rPr>
        <w:t>For more information on the DE’s values, visit:</w:t>
      </w:r>
    </w:p>
    <w:p w14:paraId="16634D23" w14:textId="413D8B7C" w:rsidR="00193A4C" w:rsidRPr="0069156B" w:rsidRDefault="0069156B" w:rsidP="00307664">
      <w:pPr>
        <w:tabs>
          <w:tab w:val="left" w:pos="-1843"/>
          <w:tab w:val="left" w:pos="284"/>
        </w:tabs>
        <w:spacing w:after="60"/>
        <w:rPr>
          <w:rFonts w:ascii="Arial" w:hAnsi="Arial" w:cs="Arial"/>
          <w:color w:val="808080"/>
          <w:sz w:val="20"/>
        </w:rPr>
      </w:pPr>
      <w:hyperlink r:id="rId17" w:history="1">
        <w:r w:rsidR="00D13001" w:rsidRPr="0069156B">
          <w:rPr>
            <w:rStyle w:val="Hyperlink"/>
            <w:rFonts w:ascii="Arial" w:hAnsi="Arial" w:cs="Arial"/>
            <w:sz w:val="20"/>
          </w:rPr>
          <w:t>http://www.education.vic.gov.au/hrweb/workm/Pages/Public-Sector-Values.aspx</w:t>
        </w:r>
      </w:hyperlink>
    </w:p>
    <w:p w14:paraId="35656D4D" w14:textId="09ABEB27" w:rsidR="00193A4C" w:rsidRPr="0069156B" w:rsidRDefault="003A327E" w:rsidP="007C0362">
      <w:pPr>
        <w:shd w:val="clear" w:color="auto" w:fill="000080"/>
        <w:spacing w:before="120" w:after="120"/>
        <w:outlineLvl w:val="2"/>
        <w:rPr>
          <w:rFonts w:ascii="Arial" w:hAnsi="Arial" w:cs="Arial"/>
          <w:b/>
          <w:bCs/>
          <w:color w:val="FFFFFF"/>
          <w:sz w:val="20"/>
        </w:rPr>
      </w:pPr>
      <w:r w:rsidRPr="0069156B">
        <w:rPr>
          <w:rFonts w:ascii="Arial" w:hAnsi="Arial" w:cs="Arial"/>
          <w:b/>
          <w:bCs/>
          <w:color w:val="FFFFFF"/>
          <w:sz w:val="20"/>
        </w:rPr>
        <w:t>Accountabilities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4"/>
      </w:tblGrid>
      <w:tr w:rsidR="003A327E" w:rsidRPr="0069156B" w14:paraId="0C5E7F42" w14:textId="77777777" w:rsidTr="0055048F">
        <w:trPr>
          <w:trHeight w:val="4101"/>
        </w:trPr>
        <w:tc>
          <w:tcPr>
            <w:tcW w:w="9754" w:type="dxa"/>
          </w:tcPr>
          <w:p w14:paraId="3F6C9E7A" w14:textId="77777777" w:rsidR="00CD5DA3" w:rsidRPr="0069156B" w:rsidRDefault="00CD5DA3" w:rsidP="00CD5DA3">
            <w:pPr>
              <w:pStyle w:val="ListParagraph"/>
              <w:numPr>
                <w:ilvl w:val="0"/>
                <w:numId w:val="9"/>
              </w:numPr>
              <w:autoSpaceDE w:val="0"/>
              <w:autoSpaceDN w:val="0"/>
              <w:adjustRightInd w:val="0"/>
              <w:spacing w:before="120" w:after="120" w:line="276" w:lineRule="auto"/>
              <w:rPr>
                <w:rFonts w:ascii="Arial" w:eastAsia="Calibri" w:hAnsi="Arial" w:cs="Arial"/>
                <w:color w:val="000000" w:themeColor="text1"/>
                <w:sz w:val="20"/>
                <w:lang w:val="en-AU" w:eastAsia="en-AU"/>
              </w:rPr>
            </w:pPr>
            <w:r w:rsidRPr="0069156B">
              <w:rPr>
                <w:rFonts w:ascii="Arial" w:eastAsia="Calibri" w:hAnsi="Arial" w:cs="Arial"/>
                <w:color w:val="000000" w:themeColor="text1"/>
                <w:sz w:val="20"/>
                <w:lang w:val="en-AU" w:eastAsia="en-AU"/>
              </w:rPr>
              <w:t>Provide high level psychology support services to school age students to improve student learning.</w:t>
            </w:r>
          </w:p>
          <w:p w14:paraId="450897AB" w14:textId="77777777" w:rsidR="00CD5DA3" w:rsidRPr="0069156B" w:rsidRDefault="00CD5DA3" w:rsidP="00CD5DA3">
            <w:pPr>
              <w:pStyle w:val="ListParagraph"/>
              <w:numPr>
                <w:ilvl w:val="0"/>
                <w:numId w:val="9"/>
              </w:numPr>
              <w:autoSpaceDE w:val="0"/>
              <w:autoSpaceDN w:val="0"/>
              <w:adjustRightInd w:val="0"/>
              <w:spacing w:before="120" w:after="120" w:line="276" w:lineRule="auto"/>
              <w:rPr>
                <w:rFonts w:ascii="Arial" w:eastAsia="Calibri" w:hAnsi="Arial" w:cs="Arial"/>
                <w:color w:val="000000" w:themeColor="text1"/>
                <w:sz w:val="20"/>
                <w:lang w:val="en-AU" w:eastAsia="en-AU"/>
              </w:rPr>
            </w:pPr>
            <w:r w:rsidRPr="0069156B">
              <w:rPr>
                <w:rFonts w:ascii="Arial" w:eastAsia="Calibri" w:hAnsi="Arial" w:cs="Arial"/>
                <w:color w:val="000000" w:themeColor="text1"/>
                <w:sz w:val="20"/>
                <w:lang w:val="en-AU" w:eastAsia="en-AU"/>
              </w:rPr>
              <w:t>Undertake advanced wellbeing interventions that support students and schools</w:t>
            </w:r>
          </w:p>
          <w:p w14:paraId="75AF63CB" w14:textId="77777777" w:rsidR="00CD5DA3" w:rsidRPr="0069156B" w:rsidRDefault="00CD5DA3" w:rsidP="00CD5DA3">
            <w:pPr>
              <w:pStyle w:val="ListParagraph"/>
              <w:numPr>
                <w:ilvl w:val="0"/>
                <w:numId w:val="9"/>
              </w:numPr>
              <w:autoSpaceDE w:val="0"/>
              <w:autoSpaceDN w:val="0"/>
              <w:adjustRightInd w:val="0"/>
              <w:spacing w:before="120" w:after="120" w:line="276" w:lineRule="auto"/>
              <w:rPr>
                <w:rFonts w:ascii="Arial" w:eastAsia="Calibri" w:hAnsi="Arial" w:cs="Arial"/>
                <w:color w:val="000000" w:themeColor="text1"/>
                <w:sz w:val="20"/>
                <w:lang w:val="en-AU" w:eastAsia="en-AU"/>
              </w:rPr>
            </w:pPr>
            <w:r w:rsidRPr="0069156B">
              <w:rPr>
                <w:rFonts w:ascii="Arial" w:eastAsia="Calibri" w:hAnsi="Arial" w:cs="Arial"/>
                <w:color w:val="000000" w:themeColor="text1"/>
                <w:sz w:val="20"/>
                <w:lang w:val="en-AU" w:eastAsia="en-AU"/>
              </w:rPr>
              <w:t>Assist the coordination of student support services within a multi-disciplinary team.</w:t>
            </w:r>
          </w:p>
          <w:p w14:paraId="6494596E" w14:textId="77777777" w:rsidR="00CD5DA3" w:rsidRPr="0069156B" w:rsidRDefault="00CD5DA3" w:rsidP="00CD5DA3">
            <w:pPr>
              <w:pStyle w:val="ListParagraph"/>
              <w:numPr>
                <w:ilvl w:val="0"/>
                <w:numId w:val="9"/>
              </w:numPr>
              <w:autoSpaceDE w:val="0"/>
              <w:autoSpaceDN w:val="0"/>
              <w:adjustRightInd w:val="0"/>
              <w:spacing w:before="120" w:after="120" w:line="276" w:lineRule="auto"/>
              <w:rPr>
                <w:rFonts w:ascii="Arial" w:eastAsia="Calibri" w:hAnsi="Arial" w:cs="Arial"/>
                <w:color w:val="000000" w:themeColor="text1"/>
                <w:sz w:val="20"/>
                <w:lang w:val="en-AU" w:eastAsia="en-AU"/>
              </w:rPr>
            </w:pPr>
            <w:r w:rsidRPr="0069156B">
              <w:rPr>
                <w:rFonts w:ascii="Arial" w:eastAsia="Calibri" w:hAnsi="Arial" w:cs="Arial"/>
                <w:color w:val="000000" w:themeColor="text1"/>
                <w:sz w:val="20"/>
                <w:lang w:val="en-AU" w:eastAsia="en-AU"/>
              </w:rPr>
              <w:t xml:space="preserve">Contribute to student wellbeing policy development </w:t>
            </w:r>
          </w:p>
          <w:p w14:paraId="2A37C660" w14:textId="77777777" w:rsidR="00CD5DA3" w:rsidRPr="0069156B" w:rsidRDefault="00CD5DA3" w:rsidP="00CD5DA3">
            <w:pPr>
              <w:pStyle w:val="ListParagraph"/>
              <w:numPr>
                <w:ilvl w:val="0"/>
                <w:numId w:val="9"/>
              </w:numPr>
              <w:autoSpaceDE w:val="0"/>
              <w:autoSpaceDN w:val="0"/>
              <w:adjustRightInd w:val="0"/>
              <w:spacing w:before="120" w:after="120" w:line="276" w:lineRule="auto"/>
              <w:rPr>
                <w:rFonts w:ascii="Arial" w:eastAsia="Calibri" w:hAnsi="Arial" w:cs="Arial"/>
                <w:sz w:val="20"/>
                <w:lang w:val="en-AU" w:eastAsia="en-AU"/>
              </w:rPr>
            </w:pPr>
            <w:r w:rsidRPr="0069156B">
              <w:rPr>
                <w:rFonts w:ascii="Arial" w:eastAsia="Calibri" w:hAnsi="Arial" w:cs="Arial"/>
                <w:sz w:val="20"/>
                <w:lang w:val="en-AU" w:eastAsia="en-AU"/>
              </w:rPr>
              <w:t>Provides leadership, professionally and operationally, within a multi-disciplinary student support team.</w:t>
            </w:r>
          </w:p>
          <w:p w14:paraId="38C21C8E" w14:textId="77777777" w:rsidR="00CD5DA3" w:rsidRPr="0069156B" w:rsidRDefault="00CD5DA3" w:rsidP="00CD5DA3">
            <w:pPr>
              <w:pStyle w:val="ListParagraph"/>
              <w:numPr>
                <w:ilvl w:val="0"/>
                <w:numId w:val="9"/>
              </w:numPr>
              <w:autoSpaceDE w:val="0"/>
              <w:autoSpaceDN w:val="0"/>
              <w:adjustRightInd w:val="0"/>
              <w:spacing w:before="120" w:after="120" w:line="276" w:lineRule="auto"/>
              <w:rPr>
                <w:rFonts w:ascii="Arial" w:eastAsia="Calibri" w:hAnsi="Arial" w:cs="Arial"/>
                <w:color w:val="000000" w:themeColor="text1"/>
                <w:sz w:val="20"/>
                <w:lang w:val="en-AU" w:eastAsia="en-AU"/>
              </w:rPr>
            </w:pPr>
            <w:r w:rsidRPr="0069156B">
              <w:rPr>
                <w:rFonts w:ascii="Arial" w:eastAsia="Calibri" w:hAnsi="Arial" w:cs="Arial"/>
                <w:color w:val="000000" w:themeColor="text1"/>
                <w:sz w:val="20"/>
                <w:lang w:val="en-AU" w:eastAsia="en-AU"/>
              </w:rPr>
              <w:t>Support teachers in the development of educational programs, particularly in respect to students with additional needs.</w:t>
            </w:r>
          </w:p>
          <w:p w14:paraId="09CE3899" w14:textId="77777777" w:rsidR="00CD5DA3" w:rsidRPr="0069156B" w:rsidRDefault="00CD5DA3" w:rsidP="00CD5DA3">
            <w:pPr>
              <w:pStyle w:val="ListParagraph"/>
              <w:numPr>
                <w:ilvl w:val="0"/>
                <w:numId w:val="9"/>
              </w:numPr>
              <w:autoSpaceDE w:val="0"/>
              <w:autoSpaceDN w:val="0"/>
              <w:adjustRightInd w:val="0"/>
              <w:spacing w:before="120" w:after="120" w:line="276" w:lineRule="auto"/>
              <w:rPr>
                <w:rFonts w:ascii="Arial" w:eastAsia="Calibri" w:hAnsi="Arial" w:cs="Arial"/>
                <w:color w:val="000000" w:themeColor="text1"/>
                <w:sz w:val="20"/>
                <w:lang w:val="en-AU" w:eastAsia="en-AU"/>
              </w:rPr>
            </w:pPr>
            <w:r w:rsidRPr="0069156B">
              <w:rPr>
                <w:rFonts w:ascii="Arial" w:eastAsia="Calibri" w:hAnsi="Arial" w:cs="Arial"/>
                <w:color w:val="000000" w:themeColor="text1"/>
                <w:sz w:val="20"/>
                <w:lang w:val="en-AU" w:eastAsia="en-AU"/>
              </w:rPr>
              <w:t>Provide authoritative professional advice in relation to issues involving student wellbeing.</w:t>
            </w:r>
          </w:p>
          <w:p w14:paraId="475E0439" w14:textId="77777777" w:rsidR="00CD5DA3" w:rsidRPr="0069156B" w:rsidRDefault="00CD5DA3" w:rsidP="00CD5DA3">
            <w:pPr>
              <w:pStyle w:val="ListParagraph"/>
              <w:numPr>
                <w:ilvl w:val="0"/>
                <w:numId w:val="9"/>
              </w:numPr>
              <w:autoSpaceDE w:val="0"/>
              <w:autoSpaceDN w:val="0"/>
              <w:adjustRightInd w:val="0"/>
              <w:spacing w:before="120" w:after="120" w:line="276" w:lineRule="auto"/>
              <w:rPr>
                <w:rFonts w:ascii="Arial" w:eastAsia="Calibri" w:hAnsi="Arial" w:cs="Arial"/>
                <w:color w:val="000000" w:themeColor="text1"/>
                <w:sz w:val="20"/>
                <w:lang w:val="en-AU" w:eastAsia="en-AU"/>
              </w:rPr>
            </w:pPr>
            <w:r w:rsidRPr="0069156B">
              <w:rPr>
                <w:rFonts w:ascii="Arial" w:eastAsia="Calibri" w:hAnsi="Arial" w:cs="Arial"/>
                <w:color w:val="000000" w:themeColor="text1"/>
                <w:sz w:val="20"/>
                <w:lang w:val="en-AU" w:eastAsia="en-AU"/>
              </w:rPr>
              <w:t>Collaborate with and provide advice to other student support services team members in respect to complex cases.</w:t>
            </w:r>
          </w:p>
          <w:p w14:paraId="7CD4D2D9" w14:textId="77777777" w:rsidR="00CD5DA3" w:rsidRPr="0069156B" w:rsidRDefault="00CD5DA3" w:rsidP="00CD5DA3">
            <w:pPr>
              <w:pStyle w:val="ListParagraph"/>
              <w:numPr>
                <w:ilvl w:val="0"/>
                <w:numId w:val="9"/>
              </w:numPr>
              <w:autoSpaceDE w:val="0"/>
              <w:autoSpaceDN w:val="0"/>
              <w:adjustRightInd w:val="0"/>
              <w:spacing w:before="120" w:after="120" w:line="276" w:lineRule="auto"/>
              <w:rPr>
                <w:rFonts w:ascii="Arial" w:eastAsia="Calibri" w:hAnsi="Arial" w:cs="Arial"/>
                <w:sz w:val="20"/>
                <w:lang w:val="en-AU" w:eastAsia="en-AU"/>
              </w:rPr>
            </w:pPr>
            <w:r w:rsidRPr="0069156B">
              <w:rPr>
                <w:rFonts w:ascii="Arial" w:eastAsia="Calibri" w:hAnsi="Arial" w:cs="Arial"/>
                <w:sz w:val="20"/>
                <w:lang w:val="en-AU" w:eastAsia="en-AU"/>
              </w:rPr>
              <w:t>Contribute to the professional development of other psychologist support service team members.</w:t>
            </w:r>
          </w:p>
          <w:p w14:paraId="0BA9CE5D" w14:textId="0839800A" w:rsidR="003A327E" w:rsidRPr="0069156B" w:rsidRDefault="00CD5DA3" w:rsidP="00537F07">
            <w:pPr>
              <w:pStyle w:val="ListParagraph"/>
              <w:numPr>
                <w:ilvl w:val="0"/>
                <w:numId w:val="9"/>
              </w:numPr>
              <w:rPr>
                <w:rFonts w:ascii="Arial" w:hAnsi="Arial" w:cs="Arial"/>
                <w:sz w:val="20"/>
              </w:rPr>
            </w:pPr>
            <w:r w:rsidRPr="0069156B">
              <w:rPr>
                <w:rFonts w:ascii="Arial" w:eastAsia="Calibri" w:hAnsi="Arial" w:cs="Arial"/>
                <w:color w:val="000000" w:themeColor="text1"/>
                <w:sz w:val="20"/>
                <w:lang w:val="en-AU" w:eastAsia="en-AU"/>
              </w:rPr>
              <w:t>Liaise with community service organisations, DH</w:t>
            </w:r>
            <w:r w:rsidR="0046286C" w:rsidRPr="0069156B">
              <w:rPr>
                <w:rFonts w:ascii="Arial" w:eastAsia="Calibri" w:hAnsi="Arial" w:cs="Arial"/>
                <w:color w:val="000000" w:themeColor="text1"/>
                <w:sz w:val="20"/>
                <w:lang w:val="en-AU" w:eastAsia="en-AU"/>
              </w:rPr>
              <w:t>H</w:t>
            </w:r>
            <w:r w:rsidRPr="0069156B">
              <w:rPr>
                <w:rFonts w:ascii="Arial" w:eastAsia="Calibri" w:hAnsi="Arial" w:cs="Arial"/>
                <w:color w:val="000000" w:themeColor="text1"/>
                <w:sz w:val="20"/>
                <w:lang w:val="en-AU" w:eastAsia="en-AU"/>
              </w:rPr>
              <w:t>S, hospitals, specialist programs and other professionals</w:t>
            </w:r>
            <w:r w:rsidRPr="0069156B">
              <w:rPr>
                <w:rFonts w:ascii="Arial" w:eastAsia="Calibri" w:hAnsi="Arial" w:cs="Arial"/>
                <w:sz w:val="20"/>
                <w:lang w:val="en-AU" w:eastAsia="en-AU"/>
              </w:rPr>
              <w:t xml:space="preserve"> regarding the support needs for students</w:t>
            </w:r>
            <w:r w:rsidRPr="0069156B">
              <w:rPr>
                <w:rFonts w:ascii="Arial" w:eastAsia="Calibri" w:hAnsi="Arial" w:cs="Arial"/>
                <w:color w:val="000000" w:themeColor="text1"/>
                <w:sz w:val="20"/>
                <w:lang w:val="en-AU" w:eastAsia="en-AU"/>
              </w:rPr>
              <w:t>.</w:t>
            </w:r>
          </w:p>
        </w:tc>
      </w:tr>
    </w:tbl>
    <w:p w14:paraId="2044C6AB" w14:textId="77777777" w:rsidR="00943E61" w:rsidRPr="0069156B" w:rsidRDefault="00943E61" w:rsidP="0071308B">
      <w:pPr>
        <w:shd w:val="clear" w:color="auto" w:fill="000080"/>
        <w:tabs>
          <w:tab w:val="left" w:pos="0"/>
        </w:tabs>
        <w:spacing w:before="120" w:after="120"/>
        <w:outlineLvl w:val="2"/>
        <w:rPr>
          <w:rFonts w:ascii="Arial" w:hAnsi="Arial" w:cs="Arial"/>
          <w:b/>
          <w:bCs/>
          <w:color w:val="FFFFFF"/>
          <w:sz w:val="20"/>
        </w:rPr>
      </w:pPr>
      <w:r w:rsidRPr="0069156B">
        <w:rPr>
          <w:rFonts w:ascii="Arial" w:hAnsi="Arial" w:cs="Arial"/>
          <w:b/>
          <w:bCs/>
          <w:color w:val="FFFFFF"/>
          <w:sz w:val="20"/>
        </w:rPr>
        <w:t>Key Selection Criteria</w:t>
      </w:r>
    </w:p>
    <w:p w14:paraId="098650BC" w14:textId="77777777" w:rsidR="003A327E" w:rsidRPr="0069156B" w:rsidRDefault="003A327E" w:rsidP="0071308B">
      <w:pPr>
        <w:tabs>
          <w:tab w:val="left" w:pos="0"/>
        </w:tabs>
        <w:spacing w:after="120"/>
        <w:rPr>
          <w:rFonts w:ascii="Arial" w:hAnsi="Arial" w:cs="Arial"/>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3A327E" w:rsidRPr="0069156B" w14:paraId="34CBD94E" w14:textId="77777777" w:rsidTr="0071308B">
        <w:tc>
          <w:tcPr>
            <w:tcW w:w="9781" w:type="dxa"/>
          </w:tcPr>
          <w:p w14:paraId="76A6526B" w14:textId="77777777" w:rsidR="00683E77" w:rsidRPr="0069156B" w:rsidRDefault="00683E77" w:rsidP="00683E77">
            <w:pPr>
              <w:numPr>
                <w:ilvl w:val="0"/>
                <w:numId w:val="15"/>
              </w:numPr>
              <w:spacing w:before="120" w:after="120" w:line="276" w:lineRule="auto"/>
              <w:contextualSpacing/>
              <w:rPr>
                <w:rFonts w:ascii="Arial" w:eastAsia="Calibri" w:hAnsi="Arial" w:cs="Arial"/>
                <w:color w:val="000000" w:themeColor="text1"/>
                <w:sz w:val="20"/>
                <w:lang w:val="en-AU"/>
              </w:rPr>
            </w:pPr>
            <w:r w:rsidRPr="0069156B">
              <w:rPr>
                <w:rFonts w:ascii="Arial" w:eastAsia="Calibri" w:hAnsi="Arial" w:cs="Arial"/>
                <w:color w:val="000000" w:themeColor="text1"/>
                <w:sz w:val="20"/>
                <w:lang w:val="en-AU"/>
              </w:rPr>
              <w:t>Suitable experience in the initiation, development and implementation of programs, procedures and policies that foster resilience in children and young people and address their physical, social and emotional needs to support their educational needs.</w:t>
            </w:r>
          </w:p>
          <w:p w14:paraId="65B4BC85" w14:textId="77777777" w:rsidR="00683E77" w:rsidRPr="0069156B" w:rsidRDefault="00683E77" w:rsidP="00683E77">
            <w:pPr>
              <w:numPr>
                <w:ilvl w:val="0"/>
                <w:numId w:val="15"/>
              </w:numPr>
              <w:spacing w:before="120" w:after="120" w:line="276" w:lineRule="auto"/>
              <w:contextualSpacing/>
              <w:rPr>
                <w:rFonts w:ascii="Arial" w:eastAsia="Calibri" w:hAnsi="Arial" w:cs="Arial"/>
                <w:color w:val="000000" w:themeColor="text1"/>
                <w:sz w:val="20"/>
                <w:lang w:val="en-AU"/>
              </w:rPr>
            </w:pPr>
            <w:r w:rsidRPr="0069156B">
              <w:rPr>
                <w:rFonts w:ascii="Arial" w:eastAsia="Calibri" w:hAnsi="Arial" w:cs="Arial"/>
                <w:color w:val="000000" w:themeColor="text1"/>
                <w:sz w:val="20"/>
                <w:lang w:val="en-AU"/>
              </w:rPr>
              <w:t>Capacity to provide leadership within a multidisciplinary team delivering a range of wellbeing support services to school students</w:t>
            </w:r>
          </w:p>
          <w:p w14:paraId="61B118A6" w14:textId="77777777" w:rsidR="00683E77" w:rsidRPr="0069156B" w:rsidRDefault="00683E77" w:rsidP="00683E77">
            <w:pPr>
              <w:numPr>
                <w:ilvl w:val="0"/>
                <w:numId w:val="15"/>
              </w:numPr>
              <w:spacing w:before="120" w:after="120" w:line="276" w:lineRule="auto"/>
              <w:contextualSpacing/>
              <w:rPr>
                <w:rFonts w:ascii="Arial" w:eastAsia="Calibri" w:hAnsi="Arial" w:cs="Arial"/>
                <w:color w:val="000000" w:themeColor="text1"/>
                <w:sz w:val="20"/>
                <w:lang w:val="en-AU"/>
              </w:rPr>
            </w:pPr>
            <w:r w:rsidRPr="0069156B">
              <w:rPr>
                <w:rFonts w:ascii="Arial" w:eastAsia="Calibri" w:hAnsi="Arial" w:cs="Arial"/>
                <w:color w:val="000000" w:themeColor="text1"/>
                <w:sz w:val="20"/>
                <w:lang w:val="en-AU"/>
              </w:rPr>
              <w:t>Highly developed capacity to assess, conceptualise and analyse more complex student wellbeing issues that translate to improving student support services</w:t>
            </w:r>
          </w:p>
          <w:p w14:paraId="620B8C71" w14:textId="77777777" w:rsidR="00683E77" w:rsidRPr="0069156B" w:rsidRDefault="00683E77" w:rsidP="00683E77">
            <w:pPr>
              <w:numPr>
                <w:ilvl w:val="0"/>
                <w:numId w:val="15"/>
              </w:numPr>
              <w:spacing w:before="120" w:after="120" w:line="276" w:lineRule="auto"/>
              <w:contextualSpacing/>
              <w:rPr>
                <w:rFonts w:ascii="Arial" w:eastAsia="Calibri" w:hAnsi="Arial" w:cs="Arial"/>
                <w:color w:val="000000" w:themeColor="text1"/>
                <w:sz w:val="20"/>
                <w:lang w:val="en-AU"/>
              </w:rPr>
            </w:pPr>
            <w:r w:rsidRPr="0069156B">
              <w:rPr>
                <w:rFonts w:ascii="Arial" w:eastAsia="Calibri" w:hAnsi="Arial" w:cs="Arial"/>
                <w:color w:val="000000" w:themeColor="text1"/>
                <w:sz w:val="20"/>
                <w:lang w:val="en-AU"/>
              </w:rPr>
              <w:t>Highly developed communication, networking and interpersonal skills including the ability to liaise effectively with a wide range of people in the education community and beyond.</w:t>
            </w:r>
          </w:p>
          <w:p w14:paraId="25B89228" w14:textId="442F639D" w:rsidR="003A327E" w:rsidRPr="0069156B" w:rsidRDefault="00683E77" w:rsidP="00683E77">
            <w:pPr>
              <w:numPr>
                <w:ilvl w:val="0"/>
                <w:numId w:val="15"/>
              </w:numPr>
              <w:spacing w:before="120" w:after="120" w:line="276" w:lineRule="auto"/>
              <w:contextualSpacing/>
              <w:rPr>
                <w:rFonts w:ascii="Arial" w:eastAsia="Calibri" w:hAnsi="Arial" w:cs="Arial"/>
                <w:color w:val="000000" w:themeColor="text1"/>
                <w:sz w:val="20"/>
                <w:lang w:val="en-AU"/>
              </w:rPr>
            </w:pPr>
            <w:r w:rsidRPr="0069156B">
              <w:rPr>
                <w:rFonts w:ascii="Arial" w:eastAsia="Calibri" w:hAnsi="Arial" w:cs="Arial"/>
                <w:color w:val="000000" w:themeColor="text1"/>
                <w:sz w:val="20"/>
                <w:lang w:val="en-AU"/>
              </w:rPr>
              <w:t>Demonstrated commitment to the Victorian Public Sector Values as detailed in Organisational Values section above</w:t>
            </w:r>
          </w:p>
        </w:tc>
      </w:tr>
    </w:tbl>
    <w:p w14:paraId="0B5C57D6" w14:textId="77777777" w:rsidR="003A327E" w:rsidRPr="0069156B" w:rsidRDefault="003A327E" w:rsidP="0071308B">
      <w:pPr>
        <w:shd w:val="clear" w:color="auto" w:fill="000080"/>
        <w:tabs>
          <w:tab w:val="left" w:pos="0"/>
        </w:tabs>
        <w:spacing w:before="120" w:after="120"/>
        <w:outlineLvl w:val="2"/>
        <w:rPr>
          <w:rFonts w:ascii="Arial" w:hAnsi="Arial" w:cs="Arial"/>
          <w:b/>
          <w:bCs/>
          <w:color w:val="FFFFFF"/>
          <w:sz w:val="20"/>
        </w:rPr>
      </w:pPr>
      <w:r w:rsidRPr="0069156B">
        <w:rPr>
          <w:rFonts w:ascii="Arial" w:hAnsi="Arial" w:cs="Arial"/>
          <w:b/>
          <w:bCs/>
          <w:color w:val="FFFFFF"/>
          <w:sz w:val="20"/>
        </w:rPr>
        <w:t>Qualifications</w:t>
      </w:r>
    </w:p>
    <w:p w14:paraId="70A25FB1" w14:textId="57D9E64B" w:rsidR="003A327E" w:rsidRPr="0069156B" w:rsidRDefault="003A327E" w:rsidP="0071308B">
      <w:pPr>
        <w:tabs>
          <w:tab w:val="left" w:pos="0"/>
        </w:tabs>
        <w:spacing w:after="120"/>
        <w:rPr>
          <w:rFonts w:ascii="Arial" w:hAnsi="Arial" w:cs="Arial"/>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3A327E" w:rsidRPr="0069156B" w14:paraId="60038400" w14:textId="77777777" w:rsidTr="0071308B">
        <w:tc>
          <w:tcPr>
            <w:tcW w:w="9781" w:type="dxa"/>
          </w:tcPr>
          <w:p w14:paraId="0C7BEABA" w14:textId="28A8425F" w:rsidR="00943E61" w:rsidRPr="0069156B" w:rsidRDefault="00CD5DA3" w:rsidP="0055048F">
            <w:pPr>
              <w:pStyle w:val="BodyText1"/>
              <w:spacing w:after="0"/>
              <w:jc w:val="left"/>
              <w:rPr>
                <w:rFonts w:ascii="Arial" w:hAnsi="Arial" w:cs="Arial"/>
                <w:b/>
                <w:sz w:val="20"/>
                <w:szCs w:val="20"/>
              </w:rPr>
            </w:pPr>
            <w:r w:rsidRPr="0069156B">
              <w:rPr>
                <w:rFonts w:ascii="Arial" w:hAnsi="Arial" w:cs="Arial"/>
                <w:b/>
                <w:sz w:val="20"/>
                <w:szCs w:val="20"/>
              </w:rPr>
              <w:t xml:space="preserve">A graduate or post-graduate qualification in psychology or equivalent; </w:t>
            </w:r>
          </w:p>
          <w:p w14:paraId="08E8A4B6" w14:textId="77777777" w:rsidR="00943E61" w:rsidRPr="0069156B" w:rsidRDefault="00943E61" w:rsidP="0071308B">
            <w:pPr>
              <w:tabs>
                <w:tab w:val="left" w:pos="0"/>
              </w:tabs>
              <w:spacing w:after="120"/>
              <w:rPr>
                <w:rFonts w:ascii="Arial" w:hAnsi="Arial" w:cs="Arial"/>
                <w:b/>
                <w:sz w:val="20"/>
              </w:rPr>
            </w:pPr>
          </w:p>
        </w:tc>
      </w:tr>
    </w:tbl>
    <w:p w14:paraId="01EBE273" w14:textId="77777777" w:rsidR="003A327E" w:rsidRPr="0069156B" w:rsidRDefault="003A327E" w:rsidP="0071308B">
      <w:pPr>
        <w:shd w:val="clear" w:color="auto" w:fill="000080"/>
        <w:tabs>
          <w:tab w:val="left" w:pos="0"/>
        </w:tabs>
        <w:spacing w:before="120" w:after="120"/>
        <w:outlineLvl w:val="2"/>
        <w:rPr>
          <w:rFonts w:ascii="Arial" w:hAnsi="Arial" w:cs="Arial"/>
          <w:b/>
          <w:bCs/>
          <w:color w:val="FFFFFF"/>
          <w:sz w:val="20"/>
        </w:rPr>
      </w:pPr>
      <w:r w:rsidRPr="0069156B">
        <w:rPr>
          <w:rFonts w:ascii="Arial" w:hAnsi="Arial" w:cs="Arial"/>
          <w:b/>
          <w:bCs/>
          <w:color w:val="FFFFFF"/>
          <w:sz w:val="20"/>
        </w:rPr>
        <w:t>Accreditations</w:t>
      </w:r>
    </w:p>
    <w:p w14:paraId="515AFF36" w14:textId="78EA6218" w:rsidR="003A327E" w:rsidRPr="0069156B" w:rsidRDefault="003A327E" w:rsidP="0071308B">
      <w:pPr>
        <w:tabs>
          <w:tab w:val="left" w:pos="0"/>
        </w:tabs>
        <w:spacing w:after="12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C64661" w:rsidRPr="0069156B" w14:paraId="639A6AF8" w14:textId="77777777" w:rsidTr="00495AD2">
        <w:tc>
          <w:tcPr>
            <w:tcW w:w="9781" w:type="dxa"/>
          </w:tcPr>
          <w:p w14:paraId="534044C0" w14:textId="30566728" w:rsidR="00C64661" w:rsidRPr="0069156B" w:rsidRDefault="00AF3DD9" w:rsidP="00AF3DD9">
            <w:pPr>
              <w:pStyle w:val="BodyText1"/>
              <w:spacing w:after="0"/>
              <w:jc w:val="left"/>
              <w:rPr>
                <w:rFonts w:ascii="Arial" w:hAnsi="Arial" w:cs="Arial"/>
                <w:b/>
                <w:sz w:val="20"/>
                <w:szCs w:val="20"/>
              </w:rPr>
            </w:pPr>
            <w:r w:rsidRPr="0069156B">
              <w:rPr>
                <w:rFonts w:ascii="Arial" w:hAnsi="Arial" w:cs="Arial"/>
                <w:b/>
                <w:sz w:val="20"/>
                <w:szCs w:val="20"/>
              </w:rPr>
              <w:t>Essential: Full registration as a psychologist with the Australian Health Practitioners Registration Agency (AHPRA).</w:t>
            </w:r>
          </w:p>
        </w:tc>
      </w:tr>
    </w:tbl>
    <w:p w14:paraId="3606882E" w14:textId="77777777" w:rsidR="003A327E" w:rsidRPr="0069156B" w:rsidRDefault="003A327E" w:rsidP="0071308B">
      <w:pPr>
        <w:shd w:val="clear" w:color="auto" w:fill="000080"/>
        <w:spacing w:before="120" w:after="120"/>
        <w:outlineLvl w:val="2"/>
        <w:rPr>
          <w:rFonts w:ascii="Arial" w:hAnsi="Arial" w:cs="Arial"/>
          <w:b/>
          <w:bCs/>
          <w:color w:val="FFFFFF"/>
          <w:sz w:val="20"/>
        </w:rPr>
      </w:pPr>
      <w:r w:rsidRPr="0069156B">
        <w:rPr>
          <w:rFonts w:ascii="Arial" w:hAnsi="Arial" w:cs="Arial"/>
          <w:b/>
          <w:bCs/>
          <w:color w:val="FFFFFF"/>
          <w:sz w:val="20"/>
        </w:rPr>
        <w:t>Minimum Mandatory Requirements</w:t>
      </w:r>
    </w:p>
    <w:p w14:paraId="33A32F9E" w14:textId="77777777" w:rsidR="003A327E" w:rsidRPr="0069156B" w:rsidRDefault="003A327E" w:rsidP="0071308B">
      <w:pPr>
        <w:rPr>
          <w:rFonts w:ascii="Arial" w:hAnsi="Arial" w:cs="Arial"/>
          <w:color w:val="999999"/>
          <w:sz w:val="20"/>
        </w:rPr>
      </w:pPr>
      <w:r w:rsidRPr="0069156B">
        <w:rPr>
          <w:rFonts w:ascii="Arial" w:hAnsi="Arial" w:cs="Arial"/>
          <w:color w:val="999999"/>
          <w:sz w:val="20"/>
        </w:rPr>
        <w:t xml:space="preserve">I have not received a Voluntary Departure Package from the VPS in the last three years </w:t>
      </w:r>
    </w:p>
    <w:p w14:paraId="77DEF759" w14:textId="7BBBB82D" w:rsidR="00F15E79" w:rsidRPr="0069156B" w:rsidRDefault="003A327E" w:rsidP="00033EA5">
      <w:pPr>
        <w:shd w:val="clear" w:color="auto" w:fill="000080"/>
        <w:spacing w:before="120" w:after="120"/>
        <w:outlineLvl w:val="2"/>
        <w:rPr>
          <w:rFonts w:ascii="Arial" w:hAnsi="Arial" w:cs="Arial"/>
          <w:b/>
          <w:bCs/>
          <w:color w:val="FFFFFF"/>
          <w:sz w:val="20"/>
        </w:rPr>
      </w:pPr>
      <w:r w:rsidRPr="0069156B">
        <w:rPr>
          <w:rFonts w:ascii="Arial" w:hAnsi="Arial" w:cs="Arial"/>
          <w:b/>
          <w:bCs/>
          <w:color w:val="FFFFFF"/>
          <w:sz w:val="20"/>
        </w:rPr>
        <w:lastRenderedPageBreak/>
        <w:t>Other Relevant Information</w:t>
      </w:r>
    </w:p>
    <w:p w14:paraId="6B45471C" w14:textId="6B756F97" w:rsidR="000E7409" w:rsidRPr="0069156B" w:rsidRDefault="00F15E79" w:rsidP="00033EA5">
      <w:pPr>
        <w:numPr>
          <w:ilvl w:val="0"/>
          <w:numId w:val="6"/>
        </w:numPr>
        <w:tabs>
          <w:tab w:val="left" w:pos="0"/>
        </w:tabs>
        <w:spacing w:after="60"/>
        <w:rPr>
          <w:rFonts w:ascii="Arial" w:hAnsi="Arial" w:cs="Arial"/>
          <w:color w:val="808080"/>
          <w:sz w:val="20"/>
        </w:rPr>
      </w:pPr>
      <w:r w:rsidRPr="0069156B">
        <w:rPr>
          <w:rFonts w:ascii="Arial" w:hAnsi="Arial" w:cs="Arial"/>
          <w:color w:val="808080"/>
          <w:sz w:val="20"/>
        </w:rPr>
        <w:t>Applicants should keep a copy of the position description as it cannot be accessed once the job has closed.</w:t>
      </w:r>
    </w:p>
    <w:p w14:paraId="5BC5E219" w14:textId="77777777" w:rsidR="000E7409" w:rsidRPr="0069156B" w:rsidRDefault="000E7409" w:rsidP="000E7409">
      <w:pPr>
        <w:pStyle w:val="ListParagraph"/>
        <w:numPr>
          <w:ilvl w:val="0"/>
          <w:numId w:val="6"/>
        </w:numPr>
        <w:pBdr>
          <w:top w:val="single" w:sz="4" w:space="1" w:color="auto"/>
          <w:left w:val="single" w:sz="4" w:space="4" w:color="auto"/>
          <w:bottom w:val="single" w:sz="4" w:space="1" w:color="auto"/>
          <w:right w:val="single" w:sz="4" w:space="4" w:color="auto"/>
        </w:pBdr>
        <w:tabs>
          <w:tab w:val="left" w:pos="0"/>
        </w:tabs>
        <w:spacing w:after="60"/>
        <w:rPr>
          <w:rFonts w:ascii="Arial" w:hAnsi="Arial" w:cs="Arial"/>
          <w:color w:val="0070C0"/>
          <w:sz w:val="20"/>
        </w:rPr>
      </w:pPr>
      <w:r w:rsidRPr="0069156B">
        <w:rPr>
          <w:rFonts w:ascii="Arial" w:hAnsi="Arial" w:cs="Arial"/>
          <w:b/>
          <w:color w:val="0070C0"/>
          <w:sz w:val="20"/>
        </w:rPr>
        <w:t>Candidates are advised that the key selection criteria must be addressed to be considered for the position.</w:t>
      </w:r>
      <w:r w:rsidRPr="0069156B">
        <w:rPr>
          <w:rFonts w:ascii="Arial" w:hAnsi="Arial" w:cs="Arial"/>
          <w:color w:val="0070C0"/>
          <w:sz w:val="20"/>
        </w:rPr>
        <w:t xml:space="preserve"> Visit </w:t>
      </w:r>
      <w:hyperlink r:id="rId18" w:history="1">
        <w:r w:rsidRPr="0069156B">
          <w:rPr>
            <w:rStyle w:val="Hyperlink"/>
            <w:rFonts w:ascii="Arial" w:hAnsi="Arial" w:cs="Arial"/>
            <w:b/>
            <w:color w:val="0070C0"/>
            <w:sz w:val="20"/>
          </w:rPr>
          <w:t>http://careers.vic.gov.au/how-to-apply/preparing-application</w:t>
        </w:r>
      </w:hyperlink>
      <w:r w:rsidRPr="0069156B">
        <w:rPr>
          <w:rFonts w:ascii="Arial" w:hAnsi="Arial" w:cs="Arial"/>
          <w:color w:val="0070C0"/>
          <w:sz w:val="20"/>
        </w:rPr>
        <w:t xml:space="preserve"> for more information.</w:t>
      </w:r>
    </w:p>
    <w:p w14:paraId="517FCCB2" w14:textId="77777777" w:rsidR="000E7409" w:rsidRPr="0069156B" w:rsidRDefault="000E7409" w:rsidP="000E7409">
      <w:pPr>
        <w:pStyle w:val="ListParagraph"/>
        <w:numPr>
          <w:ilvl w:val="0"/>
          <w:numId w:val="6"/>
        </w:numPr>
        <w:pBdr>
          <w:top w:val="single" w:sz="4" w:space="1" w:color="auto"/>
          <w:left w:val="single" w:sz="4" w:space="4" w:color="auto"/>
          <w:bottom w:val="single" w:sz="4" w:space="1" w:color="auto"/>
          <w:right w:val="single" w:sz="4" w:space="4" w:color="auto"/>
        </w:pBdr>
        <w:tabs>
          <w:tab w:val="left" w:pos="0"/>
        </w:tabs>
        <w:spacing w:after="60"/>
        <w:rPr>
          <w:rFonts w:ascii="Arial" w:hAnsi="Arial" w:cs="Arial"/>
          <w:color w:val="0070C0"/>
          <w:sz w:val="20"/>
        </w:rPr>
      </w:pPr>
      <w:r w:rsidRPr="0069156B">
        <w:rPr>
          <w:rFonts w:ascii="Arial" w:hAnsi="Arial" w:cs="Arial"/>
          <w:color w:val="0070C0"/>
          <w:sz w:val="20"/>
        </w:rPr>
        <w:t xml:space="preserve">In particular applicants should read the section </w:t>
      </w:r>
      <w:r w:rsidRPr="0069156B">
        <w:rPr>
          <w:rFonts w:ascii="Arial" w:hAnsi="Arial" w:cs="Arial"/>
          <w:b/>
          <w:color w:val="0070C0"/>
          <w:sz w:val="20"/>
        </w:rPr>
        <w:t xml:space="preserve">how to reply to selection criteria at this link </w:t>
      </w:r>
      <w:hyperlink r:id="rId19" w:history="1">
        <w:r w:rsidRPr="0069156B">
          <w:rPr>
            <w:rStyle w:val="Hyperlink"/>
            <w:rFonts w:ascii="Arial" w:hAnsi="Arial" w:cs="Arial"/>
            <w:b/>
            <w:color w:val="0070C0"/>
            <w:sz w:val="20"/>
          </w:rPr>
          <w:t>http://careers.vic.gov.au/how-to-apply/how-to-reply-to-selection-criteria</w:t>
        </w:r>
      </w:hyperlink>
      <w:r w:rsidRPr="0069156B">
        <w:rPr>
          <w:rFonts w:ascii="Arial" w:hAnsi="Arial" w:cs="Arial"/>
          <w:b/>
          <w:color w:val="0070C0"/>
          <w:sz w:val="20"/>
        </w:rPr>
        <w:t xml:space="preserve"> </w:t>
      </w:r>
      <w:r w:rsidRPr="0069156B">
        <w:rPr>
          <w:rFonts w:ascii="Arial" w:hAnsi="Arial" w:cs="Arial"/>
          <w:color w:val="0070C0"/>
          <w:sz w:val="20"/>
        </w:rPr>
        <w:t>for guidance and tips on applying for government positions and addressing key selection criteria</w:t>
      </w:r>
      <w:r w:rsidRPr="0069156B">
        <w:rPr>
          <w:rFonts w:ascii="Arial" w:hAnsi="Arial" w:cs="Arial"/>
          <w:color w:val="808080"/>
          <w:sz w:val="20"/>
        </w:rPr>
        <w:t>.</w:t>
      </w:r>
    </w:p>
    <w:p w14:paraId="2EDCACEB" w14:textId="77777777" w:rsidR="000E7409" w:rsidRPr="0069156B" w:rsidRDefault="000E7409" w:rsidP="000E7409">
      <w:pPr>
        <w:pBdr>
          <w:top w:val="single" w:sz="4" w:space="1" w:color="auto"/>
          <w:left w:val="single" w:sz="4" w:space="4" w:color="auto"/>
          <w:bottom w:val="single" w:sz="4" w:space="1" w:color="auto"/>
          <w:right w:val="single" w:sz="4" w:space="4" w:color="auto"/>
        </w:pBdr>
        <w:tabs>
          <w:tab w:val="left" w:pos="0"/>
        </w:tabs>
        <w:spacing w:after="60"/>
        <w:ind w:left="360"/>
        <w:rPr>
          <w:rFonts w:ascii="Arial" w:hAnsi="Arial" w:cs="Arial"/>
          <w:color w:val="0070C0"/>
          <w:sz w:val="20"/>
          <w:highlight w:val="lightGray"/>
        </w:rPr>
      </w:pPr>
    </w:p>
    <w:p w14:paraId="34E4B117" w14:textId="1C5B00F8" w:rsidR="00F15E79" w:rsidRPr="0069156B" w:rsidRDefault="00F15E79" w:rsidP="00F15E79">
      <w:pPr>
        <w:numPr>
          <w:ilvl w:val="0"/>
          <w:numId w:val="6"/>
        </w:numPr>
        <w:tabs>
          <w:tab w:val="left" w:pos="0"/>
        </w:tabs>
        <w:spacing w:after="60"/>
        <w:rPr>
          <w:rFonts w:ascii="Arial" w:hAnsi="Arial" w:cs="Arial"/>
          <w:color w:val="808080"/>
          <w:sz w:val="20"/>
        </w:rPr>
      </w:pPr>
      <w:r w:rsidRPr="0069156B">
        <w:rPr>
          <w:rFonts w:ascii="Arial" w:hAnsi="Arial" w:cs="Arial"/>
          <w:color w:val="808080"/>
          <w:sz w:val="20"/>
        </w:rPr>
        <w:t>The Department of Education (DE) is committed to diversity. The Department places considerable effort and resources into responding to the needs of employees with a disability. People from disadvantaged groups are encouraged to apply for this position.</w:t>
      </w:r>
    </w:p>
    <w:p w14:paraId="446A9898" w14:textId="6A40E8E2" w:rsidR="00F15E79" w:rsidRPr="0069156B" w:rsidRDefault="00F15E79" w:rsidP="00F15E79">
      <w:pPr>
        <w:numPr>
          <w:ilvl w:val="0"/>
          <w:numId w:val="6"/>
        </w:numPr>
        <w:tabs>
          <w:tab w:val="left" w:pos="0"/>
        </w:tabs>
        <w:spacing w:after="60"/>
        <w:rPr>
          <w:rFonts w:ascii="Arial" w:hAnsi="Arial" w:cs="Arial"/>
          <w:color w:val="808080"/>
          <w:sz w:val="20"/>
        </w:rPr>
      </w:pPr>
      <w:r w:rsidRPr="0069156B">
        <w:rPr>
          <w:rFonts w:ascii="Arial" w:hAnsi="Arial" w:cs="Arial"/>
          <w:color w:val="808080"/>
          <w:sz w:val="20"/>
        </w:rPr>
        <w:t>Successful applicants are subject to a satisfactory criminal record check prior to employment. New DE employees are required to meet the cost of the criminal record check.</w:t>
      </w:r>
    </w:p>
    <w:p w14:paraId="486CE5DF" w14:textId="5733082E" w:rsidR="00F15E79" w:rsidRPr="0069156B" w:rsidRDefault="00F15E79" w:rsidP="00F15E79">
      <w:pPr>
        <w:numPr>
          <w:ilvl w:val="0"/>
          <w:numId w:val="6"/>
        </w:numPr>
        <w:tabs>
          <w:tab w:val="left" w:pos="0"/>
        </w:tabs>
        <w:spacing w:after="60"/>
        <w:rPr>
          <w:rFonts w:ascii="Arial" w:hAnsi="Arial" w:cs="Arial"/>
          <w:color w:val="808080"/>
          <w:sz w:val="20"/>
        </w:rPr>
      </w:pPr>
      <w:r w:rsidRPr="0069156B">
        <w:rPr>
          <w:rFonts w:ascii="Arial" w:hAnsi="Arial" w:cs="Arial"/>
          <w:color w:val="808080"/>
          <w:sz w:val="20"/>
        </w:rPr>
        <w:t>If appointed from outside DE, successful applicants will be required to complete a pre-employment health declaration.</w:t>
      </w:r>
    </w:p>
    <w:p w14:paraId="14BB7002" w14:textId="77777777" w:rsidR="00F15E79" w:rsidRPr="0069156B" w:rsidRDefault="00F15E79" w:rsidP="00F15E79">
      <w:pPr>
        <w:numPr>
          <w:ilvl w:val="0"/>
          <w:numId w:val="6"/>
        </w:numPr>
        <w:tabs>
          <w:tab w:val="left" w:pos="0"/>
        </w:tabs>
        <w:spacing w:after="60"/>
        <w:rPr>
          <w:rFonts w:ascii="Arial" w:hAnsi="Arial" w:cs="Arial"/>
          <w:color w:val="808080"/>
          <w:sz w:val="20"/>
        </w:rPr>
      </w:pPr>
      <w:r w:rsidRPr="0069156B">
        <w:rPr>
          <w:rFonts w:ascii="Arial" w:hAnsi="Arial" w:cs="Arial"/>
          <w:color w:val="808080"/>
          <w:sz w:val="20"/>
        </w:rPr>
        <w:t>A probationary period of up to 3 months may apply for a person appointed to an ongoing position from outside the Public Service or the Teaching Service.</w:t>
      </w:r>
    </w:p>
    <w:p w14:paraId="75C4C7F4" w14:textId="5BCDC3FF" w:rsidR="00F15E79" w:rsidRPr="0069156B" w:rsidRDefault="00F15E79" w:rsidP="00F15E79">
      <w:pPr>
        <w:numPr>
          <w:ilvl w:val="0"/>
          <w:numId w:val="6"/>
        </w:numPr>
        <w:tabs>
          <w:tab w:val="left" w:pos="0"/>
        </w:tabs>
        <w:spacing w:after="60"/>
        <w:rPr>
          <w:rFonts w:ascii="Arial" w:hAnsi="Arial" w:cs="Arial"/>
          <w:color w:val="808080"/>
          <w:sz w:val="20"/>
        </w:rPr>
      </w:pPr>
      <w:r w:rsidRPr="0069156B">
        <w:rPr>
          <w:rFonts w:ascii="Arial" w:hAnsi="Arial" w:cs="Arial"/>
          <w:color w:val="808080"/>
          <w:sz w:val="20"/>
        </w:rPr>
        <w:t>All DE employees are required to comply with relevant legislation, including legislation regarding the management of Departmental records, the Code of Conduct for Victorian public sector employees and Departmental policies and procedures in the conduct of their employment.</w:t>
      </w:r>
    </w:p>
    <w:p w14:paraId="1937C392" w14:textId="7FE4EE11" w:rsidR="00F15E79" w:rsidRPr="0069156B" w:rsidRDefault="00F15E79" w:rsidP="00F15E79">
      <w:pPr>
        <w:numPr>
          <w:ilvl w:val="0"/>
          <w:numId w:val="6"/>
        </w:numPr>
        <w:tabs>
          <w:tab w:val="left" w:pos="0"/>
        </w:tabs>
        <w:spacing w:after="60"/>
        <w:rPr>
          <w:rFonts w:ascii="Arial" w:hAnsi="Arial" w:cs="Arial"/>
          <w:color w:val="808080"/>
          <w:sz w:val="20"/>
        </w:rPr>
      </w:pPr>
      <w:r w:rsidRPr="0069156B">
        <w:rPr>
          <w:rFonts w:ascii="Arial" w:hAnsi="Arial" w:cs="Arial"/>
          <w:color w:val="808080"/>
          <w:sz w:val="20"/>
        </w:rPr>
        <w:t>Standard public service terms and conditions apply. Information about DE's operations and employment conditions can be obtained from the following websites: www.education.vic.gov.au and www.education.vic.gov.au/hrweb.</w:t>
      </w:r>
    </w:p>
    <w:p w14:paraId="0B56691F" w14:textId="16EF7920" w:rsidR="00F15E79" w:rsidRPr="0069156B" w:rsidRDefault="00F15E79" w:rsidP="00F15E79">
      <w:pPr>
        <w:numPr>
          <w:ilvl w:val="0"/>
          <w:numId w:val="6"/>
        </w:numPr>
        <w:tabs>
          <w:tab w:val="left" w:pos="0"/>
        </w:tabs>
        <w:spacing w:after="60"/>
        <w:rPr>
          <w:rFonts w:ascii="Arial" w:hAnsi="Arial" w:cs="Arial"/>
          <w:color w:val="808080"/>
          <w:sz w:val="20"/>
        </w:rPr>
      </w:pPr>
      <w:r w:rsidRPr="0069156B">
        <w:rPr>
          <w:rFonts w:ascii="Arial" w:hAnsi="Arial" w:cs="Arial"/>
          <w:color w:val="808080"/>
          <w:sz w:val="20"/>
        </w:rPr>
        <w:t>To support DE</w:t>
      </w:r>
      <w:r w:rsidR="00B41AE6" w:rsidRPr="0069156B">
        <w:rPr>
          <w:rFonts w:ascii="Arial" w:hAnsi="Arial" w:cs="Arial"/>
          <w:color w:val="808080"/>
          <w:sz w:val="20"/>
        </w:rPr>
        <w:t>’</w:t>
      </w:r>
      <w:r w:rsidRPr="0069156B">
        <w:rPr>
          <w:rFonts w:ascii="Arial" w:hAnsi="Arial" w:cs="Arial"/>
          <w:color w:val="808080"/>
          <w:sz w:val="20"/>
        </w:rPr>
        <w:t>s commitment to its Environmental Management System, DE employees are expected to act in an environmentally responsible manner at all times.</w:t>
      </w:r>
    </w:p>
    <w:p w14:paraId="0D0B7CC4" w14:textId="77777777" w:rsidR="00F15E79" w:rsidRPr="0069156B" w:rsidRDefault="00F15E79" w:rsidP="00F15E79">
      <w:pPr>
        <w:numPr>
          <w:ilvl w:val="0"/>
          <w:numId w:val="6"/>
        </w:numPr>
        <w:tabs>
          <w:tab w:val="left" w:pos="0"/>
        </w:tabs>
        <w:spacing w:after="60"/>
        <w:rPr>
          <w:rFonts w:ascii="Arial" w:hAnsi="Arial" w:cs="Arial"/>
          <w:color w:val="808080"/>
          <w:sz w:val="20"/>
        </w:rPr>
      </w:pPr>
      <w:r w:rsidRPr="0069156B">
        <w:rPr>
          <w:rFonts w:ascii="Arial" w:hAnsi="Arial" w:cs="Arial"/>
          <w:color w:val="808080"/>
          <w:sz w:val="20"/>
        </w:rPr>
        <w:t>For Allied Health employees working in the regions, a current driver's licence is mandatory, and a capacity to access private transport with approved comprehensive insurance cover.</w:t>
      </w:r>
    </w:p>
    <w:p w14:paraId="0CBE2F04" w14:textId="77777777" w:rsidR="00F15E79" w:rsidRPr="0069156B" w:rsidRDefault="00F15E79" w:rsidP="00F15E79">
      <w:pPr>
        <w:numPr>
          <w:ilvl w:val="0"/>
          <w:numId w:val="6"/>
        </w:numPr>
        <w:tabs>
          <w:tab w:val="left" w:pos="0"/>
        </w:tabs>
        <w:spacing w:after="60"/>
        <w:rPr>
          <w:rFonts w:ascii="Arial" w:hAnsi="Arial" w:cs="Arial"/>
          <w:color w:val="808080"/>
          <w:sz w:val="20"/>
        </w:rPr>
      </w:pPr>
      <w:r w:rsidRPr="0069156B">
        <w:rPr>
          <w:rFonts w:ascii="Arial" w:hAnsi="Arial" w:cs="Arial"/>
          <w:color w:val="808080"/>
          <w:sz w:val="20"/>
        </w:rPr>
        <w:t>For regulatory early childhood employees working in the regions, a current driver's licence is mandatory.</w:t>
      </w:r>
    </w:p>
    <w:p w14:paraId="771E6EB0" w14:textId="77777777" w:rsidR="003A327E" w:rsidRPr="0069156B" w:rsidRDefault="003A327E" w:rsidP="0071308B">
      <w:pPr>
        <w:shd w:val="clear" w:color="auto" w:fill="000080"/>
        <w:spacing w:before="120" w:after="120"/>
        <w:outlineLvl w:val="2"/>
        <w:rPr>
          <w:rFonts w:ascii="Arial" w:hAnsi="Arial" w:cs="Arial"/>
          <w:b/>
          <w:bCs/>
          <w:color w:val="FFFFFF"/>
          <w:sz w:val="20"/>
        </w:rPr>
      </w:pPr>
      <w:r w:rsidRPr="0069156B">
        <w:rPr>
          <w:rFonts w:ascii="Arial" w:hAnsi="Arial" w:cs="Arial"/>
          <w:b/>
          <w:bCs/>
          <w:color w:val="FFFFFF"/>
          <w:sz w:val="20"/>
        </w:rPr>
        <w:t>Privacy Notification</w:t>
      </w:r>
    </w:p>
    <w:p w14:paraId="658945A7" w14:textId="77777777" w:rsidR="00F15E79" w:rsidRPr="0069156B" w:rsidRDefault="00F15E79" w:rsidP="00F15E79">
      <w:pPr>
        <w:rPr>
          <w:rFonts w:ascii="Arial" w:hAnsi="Arial" w:cs="Arial"/>
          <w:color w:val="999999"/>
          <w:sz w:val="20"/>
        </w:rPr>
      </w:pPr>
      <w:r w:rsidRPr="0069156B">
        <w:rPr>
          <w:rFonts w:ascii="Arial" w:hAnsi="Arial" w:cs="Arial"/>
          <w:color w:val="999999"/>
          <w:sz w:val="20"/>
        </w:rPr>
        <w:t xml:space="preserve">We are collecting your personal information for the purposes of processing and considering your application for employment. We will use and disclose the information we collect from you only for these purposes. Unsuccessful job applications are retained for six (6) months and then securely destroyed. </w:t>
      </w:r>
    </w:p>
    <w:p w14:paraId="5E421146" w14:textId="4876BA1A" w:rsidR="003C6B51" w:rsidRPr="0069156B" w:rsidRDefault="00F15E79" w:rsidP="00F15E79">
      <w:pPr>
        <w:rPr>
          <w:rFonts w:ascii="Arial" w:hAnsi="Arial" w:cs="Arial"/>
          <w:color w:val="999999"/>
          <w:sz w:val="20"/>
        </w:rPr>
      </w:pPr>
      <w:r w:rsidRPr="0069156B">
        <w:rPr>
          <w:rFonts w:ascii="Arial" w:hAnsi="Arial" w:cs="Arial"/>
          <w:color w:val="999999"/>
          <w:sz w:val="20"/>
        </w:rPr>
        <w:t xml:space="preserve">Your personal information is kept secure and confidential and managed in accordance with the Department of Education Information Privacy Policy. If you have any concerns about how your information is being managed or wish to obtain a copy of the Department's Information Privacy Policy please contact Corporate HR Services on 9637 3828 or visit our website </w:t>
      </w:r>
      <w:hyperlink r:id="rId20" w:history="1">
        <w:r w:rsidRPr="0069156B">
          <w:rPr>
            <w:rStyle w:val="Hyperlink"/>
            <w:rFonts w:ascii="Arial" w:hAnsi="Arial" w:cs="Arial"/>
            <w:sz w:val="20"/>
          </w:rPr>
          <w:t>http://www.education.vic.gov.au/Pages/privacypolicy.aspx</w:t>
        </w:r>
      </w:hyperlink>
      <w:r w:rsidRPr="0069156B">
        <w:rPr>
          <w:rFonts w:ascii="Arial" w:hAnsi="Arial" w:cs="Arial"/>
          <w:color w:val="999999"/>
          <w:sz w:val="20"/>
        </w:rPr>
        <w:t xml:space="preserve"> </w:t>
      </w:r>
    </w:p>
    <w:p w14:paraId="279DA311" w14:textId="77777777" w:rsidR="003A327E" w:rsidRPr="00C64661" w:rsidRDefault="003A327E" w:rsidP="0071308B">
      <w:pPr>
        <w:jc w:val="center"/>
        <w:rPr>
          <w:rFonts w:ascii="Arial" w:hAnsi="Arial" w:cs="Arial"/>
          <w:color w:val="999999"/>
          <w:sz w:val="14"/>
          <w:szCs w:val="14"/>
        </w:rPr>
      </w:pPr>
    </w:p>
    <w:sectPr w:rsidR="003A327E" w:rsidRPr="00C64661" w:rsidSect="0071308B">
      <w:footerReference w:type="default" r:id="rId21"/>
      <w:headerReference w:type="first" r:id="rId22"/>
      <w:footerReference w:type="first" r:id="rId23"/>
      <w:endnotePr>
        <w:numFmt w:val="decimal"/>
      </w:endnotePr>
      <w:pgSz w:w="11907" w:h="16840" w:code="9"/>
      <w:pgMar w:top="567" w:right="851" w:bottom="567" w:left="851" w:header="397" w:footer="39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A2864" w14:textId="77777777" w:rsidR="005D2937" w:rsidRDefault="005D2937">
      <w:pPr>
        <w:spacing w:line="20" w:lineRule="exact"/>
      </w:pPr>
    </w:p>
  </w:endnote>
  <w:endnote w:type="continuationSeparator" w:id="0">
    <w:p w14:paraId="05D62C24" w14:textId="77777777" w:rsidR="005D2937" w:rsidRDefault="005D2937">
      <w:r>
        <w:t xml:space="preserve"> </w:t>
      </w:r>
    </w:p>
  </w:endnote>
  <w:endnote w:type="continuationNotice" w:id="1">
    <w:p w14:paraId="29EEC5FB" w14:textId="77777777" w:rsidR="005D2937" w:rsidRDefault="005D293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4EB2A" w14:textId="512A4D74" w:rsidR="00307664" w:rsidRDefault="00307664" w:rsidP="0071308B">
    <w:pPr>
      <w:pStyle w:val="Footer"/>
      <w:pBdr>
        <w:top w:val="single" w:sz="4" w:space="1" w:color="auto"/>
      </w:pBdr>
      <w:tabs>
        <w:tab w:val="clear" w:pos="4153"/>
        <w:tab w:val="clear" w:pos="8306"/>
        <w:tab w:val="right" w:pos="10206"/>
      </w:tabs>
      <w:rPr>
        <w:rFonts w:ascii="Arial" w:hAnsi="Arial" w:cs="Arial"/>
        <w:i/>
        <w:sz w:val="16"/>
        <w:szCs w:val="16"/>
      </w:rPr>
    </w:pPr>
    <w:r w:rsidRPr="00BA5589">
      <w:rPr>
        <w:rFonts w:ascii="Arial" w:hAnsi="Arial" w:cs="Arial"/>
        <w:i/>
        <w:sz w:val="16"/>
        <w:szCs w:val="16"/>
      </w:rPr>
      <w:t>Allied Health and Nurses Position Description</w:t>
    </w:r>
    <w:r w:rsidRPr="00BA5589">
      <w:rPr>
        <w:rFonts w:ascii="Arial" w:hAnsi="Arial" w:cs="Arial"/>
        <w:i/>
        <w:sz w:val="16"/>
        <w:szCs w:val="16"/>
      </w:rPr>
      <w:tab/>
      <w:t xml:space="preserve">Page </w:t>
    </w:r>
    <w:r w:rsidRPr="00BA5589">
      <w:rPr>
        <w:rFonts w:ascii="Arial" w:hAnsi="Arial" w:cs="Arial"/>
        <w:i/>
        <w:sz w:val="16"/>
        <w:szCs w:val="16"/>
      </w:rPr>
      <w:fldChar w:fldCharType="begin"/>
    </w:r>
    <w:r w:rsidRPr="00BA5589">
      <w:rPr>
        <w:rFonts w:ascii="Arial" w:hAnsi="Arial" w:cs="Arial"/>
        <w:i/>
        <w:sz w:val="16"/>
        <w:szCs w:val="16"/>
      </w:rPr>
      <w:instrText xml:space="preserve"> PAGE </w:instrText>
    </w:r>
    <w:r w:rsidRPr="00BA5589">
      <w:rPr>
        <w:rFonts w:ascii="Arial" w:hAnsi="Arial" w:cs="Arial"/>
        <w:i/>
        <w:sz w:val="16"/>
        <w:szCs w:val="16"/>
      </w:rPr>
      <w:fldChar w:fldCharType="separate"/>
    </w:r>
    <w:r w:rsidR="000E7409">
      <w:rPr>
        <w:rFonts w:ascii="Arial" w:hAnsi="Arial" w:cs="Arial"/>
        <w:i/>
        <w:noProof/>
        <w:sz w:val="16"/>
        <w:szCs w:val="16"/>
      </w:rPr>
      <w:t>3</w:t>
    </w:r>
    <w:r w:rsidRPr="00BA5589">
      <w:rPr>
        <w:rFonts w:ascii="Arial" w:hAnsi="Arial" w:cs="Arial"/>
        <w:i/>
        <w:sz w:val="16"/>
        <w:szCs w:val="16"/>
      </w:rPr>
      <w:fldChar w:fldCharType="end"/>
    </w:r>
    <w:r w:rsidRPr="00BA5589">
      <w:rPr>
        <w:rFonts w:ascii="Arial" w:hAnsi="Arial" w:cs="Arial"/>
        <w:i/>
        <w:sz w:val="16"/>
        <w:szCs w:val="16"/>
      </w:rPr>
      <w:t xml:space="preserve"> of </w:t>
    </w:r>
    <w:r w:rsidRPr="00BA5589">
      <w:rPr>
        <w:rFonts w:ascii="Arial" w:hAnsi="Arial" w:cs="Arial"/>
        <w:i/>
        <w:sz w:val="16"/>
        <w:szCs w:val="16"/>
      </w:rPr>
      <w:fldChar w:fldCharType="begin"/>
    </w:r>
    <w:r w:rsidRPr="00BA5589">
      <w:rPr>
        <w:rFonts w:ascii="Arial" w:hAnsi="Arial" w:cs="Arial"/>
        <w:i/>
        <w:sz w:val="16"/>
        <w:szCs w:val="16"/>
      </w:rPr>
      <w:instrText xml:space="preserve"> NUMPAGES </w:instrText>
    </w:r>
    <w:r w:rsidRPr="00BA5589">
      <w:rPr>
        <w:rFonts w:ascii="Arial" w:hAnsi="Arial" w:cs="Arial"/>
        <w:i/>
        <w:sz w:val="16"/>
        <w:szCs w:val="16"/>
      </w:rPr>
      <w:fldChar w:fldCharType="separate"/>
    </w:r>
    <w:r w:rsidR="000E7409">
      <w:rPr>
        <w:rFonts w:ascii="Arial" w:hAnsi="Arial" w:cs="Arial"/>
        <w:i/>
        <w:noProof/>
        <w:sz w:val="16"/>
        <w:szCs w:val="16"/>
      </w:rPr>
      <w:t>4</w:t>
    </w:r>
    <w:r w:rsidRPr="00BA5589">
      <w:rPr>
        <w:rFonts w:ascii="Arial" w:hAnsi="Arial" w:cs="Arial"/>
        <w:i/>
        <w:sz w:val="16"/>
        <w:szCs w:val="16"/>
      </w:rPr>
      <w:fldChar w:fldCharType="end"/>
    </w:r>
  </w:p>
  <w:p w14:paraId="7A2E6260" w14:textId="29967849" w:rsidR="00307664" w:rsidRPr="006A5354" w:rsidRDefault="00307664" w:rsidP="0071308B">
    <w:pPr>
      <w:pStyle w:val="Footer"/>
      <w:pBdr>
        <w:top w:val="single" w:sz="4" w:space="1" w:color="auto"/>
      </w:pBdr>
      <w:tabs>
        <w:tab w:val="clear" w:pos="4153"/>
        <w:tab w:val="clear" w:pos="8306"/>
        <w:tab w:val="right" w:pos="10206"/>
      </w:tabs>
      <w:rPr>
        <w:rFonts w:ascii="Arial" w:hAnsi="Arial" w:cs="Arial"/>
        <w:i/>
        <w:sz w:val="16"/>
        <w:szCs w:val="12"/>
        <w:lang w:val="en-US"/>
      </w:rPr>
    </w:pPr>
    <w:r w:rsidRPr="006A5354">
      <w:rPr>
        <w:rFonts w:ascii="Arial" w:hAnsi="Arial" w:cs="Arial"/>
        <w:i/>
        <w:sz w:val="20"/>
        <w:szCs w:val="16"/>
      </w:rPr>
      <w:tab/>
    </w:r>
    <w:r w:rsidR="00CC49C2">
      <w:rPr>
        <w:rFonts w:ascii="Arial" w:hAnsi="Arial" w:cs="Arial"/>
        <w:i/>
        <w:sz w:val="16"/>
        <w:szCs w:val="12"/>
      </w:rPr>
      <w:t>June</w:t>
    </w:r>
    <w:r w:rsidR="003D0104">
      <w:rPr>
        <w:rFonts w:ascii="Arial" w:hAnsi="Arial" w:cs="Arial"/>
        <w:i/>
        <w:sz w:val="16"/>
        <w:szCs w:val="12"/>
      </w:rPr>
      <w:t xml:space="preserve"> 20</w:t>
    </w:r>
    <w:r w:rsidR="00CC49C2">
      <w:rPr>
        <w:rFonts w:ascii="Arial" w:hAnsi="Arial" w:cs="Arial"/>
        <w:i/>
        <w:sz w:val="16"/>
        <w:szCs w:val="12"/>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9A20F" w14:textId="39BE72FE" w:rsidR="00307664" w:rsidRPr="00BA5589" w:rsidRDefault="00307664" w:rsidP="0071308B">
    <w:pPr>
      <w:pStyle w:val="Footer"/>
      <w:pBdr>
        <w:top w:val="single" w:sz="4" w:space="1" w:color="auto"/>
      </w:pBdr>
      <w:tabs>
        <w:tab w:val="clear" w:pos="4153"/>
        <w:tab w:val="clear" w:pos="8306"/>
        <w:tab w:val="right" w:pos="10206"/>
      </w:tabs>
      <w:rPr>
        <w:rFonts w:ascii="Arial" w:hAnsi="Arial" w:cs="Arial"/>
        <w:i/>
        <w:sz w:val="16"/>
        <w:szCs w:val="16"/>
        <w:lang w:val="en-US"/>
      </w:rPr>
    </w:pPr>
    <w:r w:rsidRPr="00BA5589">
      <w:rPr>
        <w:rFonts w:ascii="Arial" w:hAnsi="Arial" w:cs="Arial"/>
        <w:i/>
        <w:sz w:val="16"/>
        <w:szCs w:val="16"/>
      </w:rPr>
      <w:t>Allied Health and Nurses Position Description</w:t>
    </w:r>
    <w:r w:rsidRPr="00BA5589">
      <w:rPr>
        <w:rFonts w:ascii="Arial" w:hAnsi="Arial" w:cs="Arial"/>
        <w:i/>
        <w:sz w:val="16"/>
        <w:szCs w:val="16"/>
      </w:rPr>
      <w:tab/>
      <w:t xml:space="preserve">Last updated </w:t>
    </w:r>
    <w:r w:rsidR="00D13001">
      <w:rPr>
        <w:rFonts w:ascii="Arial" w:hAnsi="Arial" w:cs="Arial"/>
        <w:i/>
        <w:sz w:val="16"/>
        <w:szCs w:val="16"/>
      </w:rPr>
      <w:t>June</w:t>
    </w:r>
    <w:r w:rsidR="000E7409">
      <w:rPr>
        <w:rFonts w:ascii="Arial" w:hAnsi="Arial" w:cs="Arial"/>
        <w:i/>
        <w:sz w:val="16"/>
        <w:szCs w:val="16"/>
      </w:rPr>
      <w:t xml:space="preserve"> </w:t>
    </w:r>
    <w:r w:rsidR="003D0104">
      <w:rPr>
        <w:rFonts w:ascii="Arial" w:hAnsi="Arial" w:cs="Arial"/>
        <w:i/>
        <w:sz w:val="16"/>
        <w:szCs w:val="16"/>
      </w:rPr>
      <w:t>20</w:t>
    </w:r>
    <w:r w:rsidR="00D13001">
      <w:rPr>
        <w:rFonts w:ascii="Arial" w:hAnsi="Arial" w:cs="Arial"/>
        <w:i/>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53A3A" w14:textId="77777777" w:rsidR="005D2937" w:rsidRDefault="005D2937">
      <w:r>
        <w:separator/>
      </w:r>
    </w:p>
  </w:footnote>
  <w:footnote w:type="continuationSeparator" w:id="0">
    <w:p w14:paraId="4074AFD1" w14:textId="77777777" w:rsidR="005D2937" w:rsidRDefault="005D2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196B4" w14:textId="77777777" w:rsidR="00307664" w:rsidRDefault="006A5354" w:rsidP="00307664">
    <w:pPr>
      <w:pStyle w:val="Header"/>
      <w:jc w:val="center"/>
    </w:pPr>
    <w:r>
      <w:rPr>
        <w:rFonts w:ascii="Arial" w:hAnsi="Arial" w:cs="Arial"/>
        <w:b/>
        <w:noProof/>
        <w:sz w:val="18"/>
        <w:szCs w:val="18"/>
        <w:lang w:val="en-AU" w:eastAsia="en-AU"/>
      </w:rPr>
      <mc:AlternateContent>
        <mc:Choice Requires="wps">
          <w:drawing>
            <wp:anchor distT="0" distB="0" distL="114300" distR="114300" simplePos="0" relativeHeight="251657728" behindDoc="0" locked="0" layoutInCell="1" allowOverlap="1" wp14:anchorId="5676C310" wp14:editId="25261621">
              <wp:simplePos x="0" y="0"/>
              <wp:positionH relativeFrom="column">
                <wp:posOffset>2627630</wp:posOffset>
              </wp:positionH>
              <wp:positionV relativeFrom="paragraph">
                <wp:posOffset>212090</wp:posOffset>
              </wp:positionV>
              <wp:extent cx="3377565" cy="431800"/>
              <wp:effectExtent l="0" t="0" r="0" b="0"/>
              <wp:wrapNone/>
              <wp:docPr id="1" name="Text Box 3" descr="allied health and nursing position description" title="form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756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CF371" w14:textId="77777777" w:rsidR="00307664" w:rsidRPr="00307664" w:rsidRDefault="00307664" w:rsidP="00C66572">
                          <w:pPr>
                            <w:pStyle w:val="Heading2"/>
                            <w:rPr>
                              <w:rFonts w:ascii="Calibri" w:hAnsi="Calibri" w:cs="Calibri"/>
                              <w:b w:val="0"/>
                              <w:color w:val="FFFFFF"/>
                              <w:sz w:val="20"/>
                            </w:rPr>
                          </w:pPr>
                          <w:r w:rsidRPr="00307664">
                            <w:rPr>
                              <w:rFonts w:ascii="Calibri" w:hAnsi="Calibri" w:cs="Calibri"/>
                              <w:b w:val="0"/>
                              <w:color w:val="FFFFFF"/>
                              <w:sz w:val="20"/>
                            </w:rPr>
                            <w:t>Allied Health &amp; Nursing Position Description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C310" id="_x0000_t202" coordsize="21600,21600" o:spt="202" path="m,l,21600r21600,l21600,xe">
              <v:stroke joinstyle="miter"/>
              <v:path gradientshapeok="t" o:connecttype="rect"/>
            </v:shapetype>
            <v:shape id="Text Box 3" o:spid="_x0000_s1026" type="#_x0000_t202" alt="Title: form name - Description: allied health and nursing position description" style="position:absolute;left:0;text-align:left;margin-left:206.9pt;margin-top:16.7pt;width:265.95pt;height: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" filled="f" stroked="f">
              <v:textbox>
                <w:txbxContent>
                  <w:p w14:paraId="3A2CF371" w14:textId="77777777" w:rsidR="00307664" w:rsidRPr="00307664" w:rsidRDefault="00307664" w:rsidP="00C66572">
                    <w:pPr>
                      <w:pStyle w:val="Heading2"/>
                      <w:rPr>
                        <w:rFonts w:ascii="Calibri" w:hAnsi="Calibri" w:cs="Calibri"/>
                        <w:b w:val="0"/>
                        <w:color w:val="FFFFFF"/>
                        <w:sz w:val="20"/>
                      </w:rPr>
                    </w:pPr>
                    <w:r w:rsidRPr="00307664">
                      <w:rPr>
                        <w:rFonts w:ascii="Calibri" w:hAnsi="Calibri" w:cs="Calibri"/>
                        <w:b w:val="0"/>
                        <w:color w:val="FFFFFF"/>
                        <w:sz w:val="20"/>
                      </w:rPr>
                      <w:t>Allied Health &amp; Nursing Position Description</w:t>
                    </w:r>
                  </w:p>
                </w:txbxContent>
              </v:textbox>
            </v:shape>
          </w:pict>
        </mc:Fallback>
      </mc:AlternateContent>
    </w:r>
    <w:r>
      <w:rPr>
        <w:noProof/>
        <w:lang w:val="en-AU" w:eastAsia="en-AU"/>
      </w:rPr>
      <w:drawing>
        <wp:inline distT="0" distB="0" distL="0" distR="0" wp14:anchorId="412BB73F" wp14:editId="4521BBC3">
          <wp:extent cx="6012815" cy="767715"/>
          <wp:effectExtent l="0" t="0" r="6985" b="0"/>
          <wp:docPr id="8" name="Picture 8" descr="allied health and nursing position description" title="form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R-FORMS-Banner-updated-Sep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2815" cy="7677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6087"/>
    <w:multiLevelType w:val="hybridMultilevel"/>
    <w:tmpl w:val="FC6A1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010FB"/>
    <w:multiLevelType w:val="hybridMultilevel"/>
    <w:tmpl w:val="50C297F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 w15:restartNumberingAfterBreak="0">
    <w:nsid w:val="14CB61E3"/>
    <w:multiLevelType w:val="hybridMultilevel"/>
    <w:tmpl w:val="0EE815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11E33AE"/>
    <w:multiLevelType w:val="hybridMultilevel"/>
    <w:tmpl w:val="5D1C64E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4FB4741"/>
    <w:multiLevelType w:val="multilevel"/>
    <w:tmpl w:val="8BD045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3E544D36"/>
    <w:multiLevelType w:val="hybridMultilevel"/>
    <w:tmpl w:val="EEB06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335C5A"/>
    <w:multiLevelType w:val="hybridMultilevel"/>
    <w:tmpl w:val="7904F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38146C"/>
    <w:multiLevelType w:val="hybridMultilevel"/>
    <w:tmpl w:val="454CF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8C5505"/>
    <w:multiLevelType w:val="hybridMultilevel"/>
    <w:tmpl w:val="E8B03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BD0B1F"/>
    <w:multiLevelType w:val="hybridMultilevel"/>
    <w:tmpl w:val="3F200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2076AA"/>
    <w:multiLevelType w:val="hybridMultilevel"/>
    <w:tmpl w:val="491C1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E8709E"/>
    <w:multiLevelType w:val="hybridMultilevel"/>
    <w:tmpl w:val="56CC430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64D746FF"/>
    <w:multiLevelType w:val="hybridMultilevel"/>
    <w:tmpl w:val="F1BEA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90C3CFC"/>
    <w:multiLevelType w:val="hybridMultilevel"/>
    <w:tmpl w:val="A1EEB49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ED639FD"/>
    <w:multiLevelType w:val="hybridMultilevel"/>
    <w:tmpl w:val="2C947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68794162">
    <w:abstractNumId w:val="8"/>
  </w:num>
  <w:num w:numId="2" w16cid:durableId="1836148892">
    <w:abstractNumId w:val="1"/>
  </w:num>
  <w:num w:numId="3" w16cid:durableId="137653142">
    <w:abstractNumId w:val="11"/>
  </w:num>
  <w:num w:numId="4" w16cid:durableId="1641767660">
    <w:abstractNumId w:val="14"/>
  </w:num>
  <w:num w:numId="5" w16cid:durableId="391733290">
    <w:abstractNumId w:val="5"/>
  </w:num>
  <w:num w:numId="6" w16cid:durableId="955257407">
    <w:abstractNumId w:val="9"/>
  </w:num>
  <w:num w:numId="7" w16cid:durableId="549002332">
    <w:abstractNumId w:val="3"/>
  </w:num>
  <w:num w:numId="8" w16cid:durableId="1664316672">
    <w:abstractNumId w:val="0"/>
  </w:num>
  <w:num w:numId="9" w16cid:durableId="928003158">
    <w:abstractNumId w:val="6"/>
  </w:num>
  <w:num w:numId="10" w16cid:durableId="255215969">
    <w:abstractNumId w:val="7"/>
  </w:num>
  <w:num w:numId="11" w16cid:durableId="1189880349">
    <w:abstractNumId w:val="4"/>
  </w:num>
  <w:num w:numId="12" w16cid:durableId="2024093495">
    <w:abstractNumId w:val="2"/>
  </w:num>
  <w:num w:numId="13" w16cid:durableId="1645424174">
    <w:abstractNumId w:val="10"/>
  </w:num>
  <w:num w:numId="14" w16cid:durableId="898243687">
    <w:abstractNumId w:val="12"/>
  </w:num>
  <w:num w:numId="15" w16cid:durableId="22996926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29"/>
  <w:doNotHyphenateCap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063"/>
    <w:rsid w:val="00000150"/>
    <w:rsid w:val="000026AE"/>
    <w:rsid w:val="000038E7"/>
    <w:rsid w:val="0000412E"/>
    <w:rsid w:val="000044AB"/>
    <w:rsid w:val="0001591C"/>
    <w:rsid w:val="00020473"/>
    <w:rsid w:val="00025263"/>
    <w:rsid w:val="0002592F"/>
    <w:rsid w:val="00033EA5"/>
    <w:rsid w:val="00034381"/>
    <w:rsid w:val="00041426"/>
    <w:rsid w:val="00041A54"/>
    <w:rsid w:val="00042F4B"/>
    <w:rsid w:val="0004520A"/>
    <w:rsid w:val="00046E08"/>
    <w:rsid w:val="000724E7"/>
    <w:rsid w:val="00074607"/>
    <w:rsid w:val="00075FBD"/>
    <w:rsid w:val="0007751F"/>
    <w:rsid w:val="000828E4"/>
    <w:rsid w:val="00090EAF"/>
    <w:rsid w:val="0009670E"/>
    <w:rsid w:val="000967F0"/>
    <w:rsid w:val="000A0150"/>
    <w:rsid w:val="000A04DD"/>
    <w:rsid w:val="000A1C83"/>
    <w:rsid w:val="000A51D2"/>
    <w:rsid w:val="000A52F6"/>
    <w:rsid w:val="000A5E29"/>
    <w:rsid w:val="000B15C1"/>
    <w:rsid w:val="000B1964"/>
    <w:rsid w:val="000B5469"/>
    <w:rsid w:val="000C0318"/>
    <w:rsid w:val="000C18D4"/>
    <w:rsid w:val="000C746A"/>
    <w:rsid w:val="000E4C1F"/>
    <w:rsid w:val="000E5494"/>
    <w:rsid w:val="000E5764"/>
    <w:rsid w:val="000E7409"/>
    <w:rsid w:val="000F4E19"/>
    <w:rsid w:val="00103929"/>
    <w:rsid w:val="001066D9"/>
    <w:rsid w:val="00115E79"/>
    <w:rsid w:val="001204DA"/>
    <w:rsid w:val="0013682D"/>
    <w:rsid w:val="001416A7"/>
    <w:rsid w:val="001439A5"/>
    <w:rsid w:val="001457F8"/>
    <w:rsid w:val="0015017E"/>
    <w:rsid w:val="00150BD0"/>
    <w:rsid w:val="00156FC1"/>
    <w:rsid w:val="001670DF"/>
    <w:rsid w:val="00170CC3"/>
    <w:rsid w:val="00185500"/>
    <w:rsid w:val="001917D2"/>
    <w:rsid w:val="00193A4C"/>
    <w:rsid w:val="00197D7B"/>
    <w:rsid w:val="001A1A04"/>
    <w:rsid w:val="001B0708"/>
    <w:rsid w:val="001B0D40"/>
    <w:rsid w:val="001C0368"/>
    <w:rsid w:val="001C0849"/>
    <w:rsid w:val="001C0966"/>
    <w:rsid w:val="001C5537"/>
    <w:rsid w:val="001C5BC3"/>
    <w:rsid w:val="001D2FFA"/>
    <w:rsid w:val="001D3F54"/>
    <w:rsid w:val="001E38C5"/>
    <w:rsid w:val="00202A9E"/>
    <w:rsid w:val="002055FB"/>
    <w:rsid w:val="00206A23"/>
    <w:rsid w:val="0020735F"/>
    <w:rsid w:val="00212C50"/>
    <w:rsid w:val="0022006C"/>
    <w:rsid w:val="00222005"/>
    <w:rsid w:val="002223D4"/>
    <w:rsid w:val="00222D94"/>
    <w:rsid w:val="00225847"/>
    <w:rsid w:val="002268AD"/>
    <w:rsid w:val="00226979"/>
    <w:rsid w:val="00226E7E"/>
    <w:rsid w:val="002370A5"/>
    <w:rsid w:val="00244B04"/>
    <w:rsid w:val="00253946"/>
    <w:rsid w:val="00254680"/>
    <w:rsid w:val="0025606D"/>
    <w:rsid w:val="00261657"/>
    <w:rsid w:val="0026180C"/>
    <w:rsid w:val="00263608"/>
    <w:rsid w:val="0026409A"/>
    <w:rsid w:val="002647F3"/>
    <w:rsid w:val="002931E6"/>
    <w:rsid w:val="00295E48"/>
    <w:rsid w:val="002A60B6"/>
    <w:rsid w:val="002B2C91"/>
    <w:rsid w:val="002B3224"/>
    <w:rsid w:val="002B5266"/>
    <w:rsid w:val="002B726D"/>
    <w:rsid w:val="002B7DB5"/>
    <w:rsid w:val="002C1BE0"/>
    <w:rsid w:val="002C5643"/>
    <w:rsid w:val="002C649D"/>
    <w:rsid w:val="002D3139"/>
    <w:rsid w:val="002E196E"/>
    <w:rsid w:val="002E2AF8"/>
    <w:rsid w:val="002E3DC8"/>
    <w:rsid w:val="002E663B"/>
    <w:rsid w:val="002F4404"/>
    <w:rsid w:val="003015E9"/>
    <w:rsid w:val="00305151"/>
    <w:rsid w:val="00306717"/>
    <w:rsid w:val="00307664"/>
    <w:rsid w:val="00311F68"/>
    <w:rsid w:val="0031365A"/>
    <w:rsid w:val="00313CA0"/>
    <w:rsid w:val="003267C9"/>
    <w:rsid w:val="00330E5D"/>
    <w:rsid w:val="00340D94"/>
    <w:rsid w:val="003413CE"/>
    <w:rsid w:val="00343050"/>
    <w:rsid w:val="00343343"/>
    <w:rsid w:val="00345D42"/>
    <w:rsid w:val="0034797E"/>
    <w:rsid w:val="00352F07"/>
    <w:rsid w:val="0036026E"/>
    <w:rsid w:val="003611BB"/>
    <w:rsid w:val="003667B8"/>
    <w:rsid w:val="00373B72"/>
    <w:rsid w:val="00384E9E"/>
    <w:rsid w:val="00390F94"/>
    <w:rsid w:val="003965CB"/>
    <w:rsid w:val="003A1CBE"/>
    <w:rsid w:val="003A31A6"/>
    <w:rsid w:val="003A327E"/>
    <w:rsid w:val="003A4516"/>
    <w:rsid w:val="003A5E90"/>
    <w:rsid w:val="003B2A65"/>
    <w:rsid w:val="003C0D92"/>
    <w:rsid w:val="003C411B"/>
    <w:rsid w:val="003C6B51"/>
    <w:rsid w:val="003D0104"/>
    <w:rsid w:val="003D0856"/>
    <w:rsid w:val="003D6AA1"/>
    <w:rsid w:val="003E1907"/>
    <w:rsid w:val="003E3892"/>
    <w:rsid w:val="003E7D41"/>
    <w:rsid w:val="003F0609"/>
    <w:rsid w:val="003F12A3"/>
    <w:rsid w:val="00400416"/>
    <w:rsid w:val="00403A85"/>
    <w:rsid w:val="0041226E"/>
    <w:rsid w:val="0041455A"/>
    <w:rsid w:val="004151D0"/>
    <w:rsid w:val="00415E78"/>
    <w:rsid w:val="00416283"/>
    <w:rsid w:val="0042161F"/>
    <w:rsid w:val="00430ED5"/>
    <w:rsid w:val="00431F27"/>
    <w:rsid w:val="00435FFD"/>
    <w:rsid w:val="00436280"/>
    <w:rsid w:val="0044617B"/>
    <w:rsid w:val="004461F5"/>
    <w:rsid w:val="0046023A"/>
    <w:rsid w:val="00460C33"/>
    <w:rsid w:val="0046286C"/>
    <w:rsid w:val="00463271"/>
    <w:rsid w:val="00470A15"/>
    <w:rsid w:val="004760C9"/>
    <w:rsid w:val="0047639F"/>
    <w:rsid w:val="0047725C"/>
    <w:rsid w:val="00477430"/>
    <w:rsid w:val="00477DF6"/>
    <w:rsid w:val="00477FF2"/>
    <w:rsid w:val="00481FCA"/>
    <w:rsid w:val="00482D3B"/>
    <w:rsid w:val="0048302E"/>
    <w:rsid w:val="004923D9"/>
    <w:rsid w:val="00495AD2"/>
    <w:rsid w:val="00496397"/>
    <w:rsid w:val="004971A2"/>
    <w:rsid w:val="00497EAC"/>
    <w:rsid w:val="004A628A"/>
    <w:rsid w:val="004B0159"/>
    <w:rsid w:val="004B3088"/>
    <w:rsid w:val="004C49C0"/>
    <w:rsid w:val="004C60EA"/>
    <w:rsid w:val="004C78D8"/>
    <w:rsid w:val="004D01E8"/>
    <w:rsid w:val="004D0637"/>
    <w:rsid w:val="004D5302"/>
    <w:rsid w:val="004D590E"/>
    <w:rsid w:val="004D60EE"/>
    <w:rsid w:val="004D745F"/>
    <w:rsid w:val="004E3C00"/>
    <w:rsid w:val="004E77DB"/>
    <w:rsid w:val="004F2EBD"/>
    <w:rsid w:val="004F5DE2"/>
    <w:rsid w:val="005204D8"/>
    <w:rsid w:val="00521897"/>
    <w:rsid w:val="00523285"/>
    <w:rsid w:val="0052533B"/>
    <w:rsid w:val="00532FB6"/>
    <w:rsid w:val="005336ED"/>
    <w:rsid w:val="00537F07"/>
    <w:rsid w:val="00541110"/>
    <w:rsid w:val="0054410C"/>
    <w:rsid w:val="0055048F"/>
    <w:rsid w:val="005519D2"/>
    <w:rsid w:val="00553639"/>
    <w:rsid w:val="005541CA"/>
    <w:rsid w:val="005545B5"/>
    <w:rsid w:val="00562977"/>
    <w:rsid w:val="00562A3D"/>
    <w:rsid w:val="00567333"/>
    <w:rsid w:val="00567DB3"/>
    <w:rsid w:val="00595F9C"/>
    <w:rsid w:val="0059663F"/>
    <w:rsid w:val="005A417B"/>
    <w:rsid w:val="005B31BE"/>
    <w:rsid w:val="005B4A62"/>
    <w:rsid w:val="005B7837"/>
    <w:rsid w:val="005C560F"/>
    <w:rsid w:val="005C7107"/>
    <w:rsid w:val="005D1AC4"/>
    <w:rsid w:val="005D2937"/>
    <w:rsid w:val="005E2B0B"/>
    <w:rsid w:val="005E3350"/>
    <w:rsid w:val="005E4A9F"/>
    <w:rsid w:val="005E73E8"/>
    <w:rsid w:val="006046DD"/>
    <w:rsid w:val="00610217"/>
    <w:rsid w:val="00611446"/>
    <w:rsid w:val="00612D1E"/>
    <w:rsid w:val="0061462F"/>
    <w:rsid w:val="006156F4"/>
    <w:rsid w:val="00616D2E"/>
    <w:rsid w:val="00624F6A"/>
    <w:rsid w:val="006254E0"/>
    <w:rsid w:val="006332CA"/>
    <w:rsid w:val="0064064D"/>
    <w:rsid w:val="006408BD"/>
    <w:rsid w:val="0064310C"/>
    <w:rsid w:val="00646036"/>
    <w:rsid w:val="0064608E"/>
    <w:rsid w:val="006517BA"/>
    <w:rsid w:val="0065254E"/>
    <w:rsid w:val="006612EB"/>
    <w:rsid w:val="00666C94"/>
    <w:rsid w:val="00670D26"/>
    <w:rsid w:val="006823F9"/>
    <w:rsid w:val="00683E77"/>
    <w:rsid w:val="00685926"/>
    <w:rsid w:val="0069156B"/>
    <w:rsid w:val="00697C9C"/>
    <w:rsid w:val="006A283F"/>
    <w:rsid w:val="006A5354"/>
    <w:rsid w:val="006A7A19"/>
    <w:rsid w:val="006B24B4"/>
    <w:rsid w:val="006C2699"/>
    <w:rsid w:val="006C6296"/>
    <w:rsid w:val="006D019A"/>
    <w:rsid w:val="006D0E20"/>
    <w:rsid w:val="006D1328"/>
    <w:rsid w:val="006D2237"/>
    <w:rsid w:val="006D5348"/>
    <w:rsid w:val="006D5EE5"/>
    <w:rsid w:val="006E4A20"/>
    <w:rsid w:val="006E5B3F"/>
    <w:rsid w:val="006E5F5F"/>
    <w:rsid w:val="006E6EED"/>
    <w:rsid w:val="006F1A24"/>
    <w:rsid w:val="006F314F"/>
    <w:rsid w:val="006F4126"/>
    <w:rsid w:val="006F7F1C"/>
    <w:rsid w:val="00700BA9"/>
    <w:rsid w:val="00702856"/>
    <w:rsid w:val="00710586"/>
    <w:rsid w:val="007111AC"/>
    <w:rsid w:val="0071308B"/>
    <w:rsid w:val="0071606E"/>
    <w:rsid w:val="00723802"/>
    <w:rsid w:val="007275B8"/>
    <w:rsid w:val="00735AED"/>
    <w:rsid w:val="00735D08"/>
    <w:rsid w:val="00742A8C"/>
    <w:rsid w:val="00746B6B"/>
    <w:rsid w:val="00754096"/>
    <w:rsid w:val="00756D7C"/>
    <w:rsid w:val="00757B51"/>
    <w:rsid w:val="00761558"/>
    <w:rsid w:val="007628B9"/>
    <w:rsid w:val="007659A0"/>
    <w:rsid w:val="00765C36"/>
    <w:rsid w:val="007706F3"/>
    <w:rsid w:val="007761C6"/>
    <w:rsid w:val="00777208"/>
    <w:rsid w:val="00782144"/>
    <w:rsid w:val="00784EF6"/>
    <w:rsid w:val="00787E10"/>
    <w:rsid w:val="0079101C"/>
    <w:rsid w:val="0079359A"/>
    <w:rsid w:val="00793E0B"/>
    <w:rsid w:val="007A603B"/>
    <w:rsid w:val="007B4277"/>
    <w:rsid w:val="007B7A12"/>
    <w:rsid w:val="007C0362"/>
    <w:rsid w:val="007C7629"/>
    <w:rsid w:val="007E0F23"/>
    <w:rsid w:val="007E33BC"/>
    <w:rsid w:val="007E347B"/>
    <w:rsid w:val="007F6EFD"/>
    <w:rsid w:val="00805142"/>
    <w:rsid w:val="0081011D"/>
    <w:rsid w:val="008257BD"/>
    <w:rsid w:val="00825E01"/>
    <w:rsid w:val="00826880"/>
    <w:rsid w:val="00830FFA"/>
    <w:rsid w:val="00834387"/>
    <w:rsid w:val="008376C0"/>
    <w:rsid w:val="008443E3"/>
    <w:rsid w:val="00845396"/>
    <w:rsid w:val="00866B40"/>
    <w:rsid w:val="008701E4"/>
    <w:rsid w:val="00870DCE"/>
    <w:rsid w:val="0087179A"/>
    <w:rsid w:val="008733B5"/>
    <w:rsid w:val="00887C4F"/>
    <w:rsid w:val="008960F2"/>
    <w:rsid w:val="0089616B"/>
    <w:rsid w:val="008966BF"/>
    <w:rsid w:val="008A03BB"/>
    <w:rsid w:val="008A044A"/>
    <w:rsid w:val="008A4FAC"/>
    <w:rsid w:val="008A5E2C"/>
    <w:rsid w:val="008A6531"/>
    <w:rsid w:val="008B1EDC"/>
    <w:rsid w:val="008C4F78"/>
    <w:rsid w:val="008D2BED"/>
    <w:rsid w:val="008E251A"/>
    <w:rsid w:val="008E5D04"/>
    <w:rsid w:val="008E63BD"/>
    <w:rsid w:val="008E67E3"/>
    <w:rsid w:val="008E7AE6"/>
    <w:rsid w:val="008F0C3D"/>
    <w:rsid w:val="008F2504"/>
    <w:rsid w:val="008F4F03"/>
    <w:rsid w:val="008F6170"/>
    <w:rsid w:val="00907DA3"/>
    <w:rsid w:val="00920864"/>
    <w:rsid w:val="00921AAE"/>
    <w:rsid w:val="0092223B"/>
    <w:rsid w:val="00924B85"/>
    <w:rsid w:val="009258A2"/>
    <w:rsid w:val="00931660"/>
    <w:rsid w:val="00932E66"/>
    <w:rsid w:val="00935A16"/>
    <w:rsid w:val="00935B3D"/>
    <w:rsid w:val="009372FE"/>
    <w:rsid w:val="00943E61"/>
    <w:rsid w:val="00944F96"/>
    <w:rsid w:val="00945DFA"/>
    <w:rsid w:val="00945F14"/>
    <w:rsid w:val="009511EB"/>
    <w:rsid w:val="00952546"/>
    <w:rsid w:val="009560E8"/>
    <w:rsid w:val="00956A64"/>
    <w:rsid w:val="00963180"/>
    <w:rsid w:val="00963667"/>
    <w:rsid w:val="00965BF0"/>
    <w:rsid w:val="009806E1"/>
    <w:rsid w:val="00990525"/>
    <w:rsid w:val="00990F93"/>
    <w:rsid w:val="009A2DF6"/>
    <w:rsid w:val="009A2F99"/>
    <w:rsid w:val="009A477E"/>
    <w:rsid w:val="009A5524"/>
    <w:rsid w:val="009B00CC"/>
    <w:rsid w:val="009B0A55"/>
    <w:rsid w:val="009B3448"/>
    <w:rsid w:val="009B399A"/>
    <w:rsid w:val="009B7AE1"/>
    <w:rsid w:val="009C4B23"/>
    <w:rsid w:val="009C5055"/>
    <w:rsid w:val="009C5A04"/>
    <w:rsid w:val="009C7AFC"/>
    <w:rsid w:val="009E126F"/>
    <w:rsid w:val="009E530B"/>
    <w:rsid w:val="009E70AA"/>
    <w:rsid w:val="009F6CB3"/>
    <w:rsid w:val="00A0113B"/>
    <w:rsid w:val="00A11C83"/>
    <w:rsid w:val="00A12F1D"/>
    <w:rsid w:val="00A17788"/>
    <w:rsid w:val="00A220F6"/>
    <w:rsid w:val="00A27E63"/>
    <w:rsid w:val="00A31E71"/>
    <w:rsid w:val="00A35F16"/>
    <w:rsid w:val="00A46605"/>
    <w:rsid w:val="00A4775E"/>
    <w:rsid w:val="00A50304"/>
    <w:rsid w:val="00A51538"/>
    <w:rsid w:val="00A51DEB"/>
    <w:rsid w:val="00A628B6"/>
    <w:rsid w:val="00A70F1E"/>
    <w:rsid w:val="00A742AD"/>
    <w:rsid w:val="00A842B6"/>
    <w:rsid w:val="00A85DC1"/>
    <w:rsid w:val="00A87523"/>
    <w:rsid w:val="00A9367E"/>
    <w:rsid w:val="00A94908"/>
    <w:rsid w:val="00AA03CC"/>
    <w:rsid w:val="00AA4669"/>
    <w:rsid w:val="00AA47CF"/>
    <w:rsid w:val="00AA4A8A"/>
    <w:rsid w:val="00AB15B8"/>
    <w:rsid w:val="00AB21EF"/>
    <w:rsid w:val="00AB497A"/>
    <w:rsid w:val="00AC0FF0"/>
    <w:rsid w:val="00AC13AA"/>
    <w:rsid w:val="00AC395F"/>
    <w:rsid w:val="00AC5C59"/>
    <w:rsid w:val="00AC7549"/>
    <w:rsid w:val="00AF09CB"/>
    <w:rsid w:val="00AF26D9"/>
    <w:rsid w:val="00AF3DD9"/>
    <w:rsid w:val="00AF4654"/>
    <w:rsid w:val="00AF6917"/>
    <w:rsid w:val="00AF702D"/>
    <w:rsid w:val="00B00181"/>
    <w:rsid w:val="00B05F33"/>
    <w:rsid w:val="00B12D66"/>
    <w:rsid w:val="00B15411"/>
    <w:rsid w:val="00B15639"/>
    <w:rsid w:val="00B234F2"/>
    <w:rsid w:val="00B25D27"/>
    <w:rsid w:val="00B26CBC"/>
    <w:rsid w:val="00B32977"/>
    <w:rsid w:val="00B36191"/>
    <w:rsid w:val="00B36BF5"/>
    <w:rsid w:val="00B41AE6"/>
    <w:rsid w:val="00B466E4"/>
    <w:rsid w:val="00B51995"/>
    <w:rsid w:val="00B63F72"/>
    <w:rsid w:val="00B71CB2"/>
    <w:rsid w:val="00B72E67"/>
    <w:rsid w:val="00B73850"/>
    <w:rsid w:val="00B8570C"/>
    <w:rsid w:val="00B8591A"/>
    <w:rsid w:val="00B87A35"/>
    <w:rsid w:val="00B92401"/>
    <w:rsid w:val="00B92657"/>
    <w:rsid w:val="00B93394"/>
    <w:rsid w:val="00B9433D"/>
    <w:rsid w:val="00B96BA5"/>
    <w:rsid w:val="00B9731F"/>
    <w:rsid w:val="00B97878"/>
    <w:rsid w:val="00BA2607"/>
    <w:rsid w:val="00BA53EF"/>
    <w:rsid w:val="00BA5589"/>
    <w:rsid w:val="00BA6D59"/>
    <w:rsid w:val="00BA6F0E"/>
    <w:rsid w:val="00BB7C24"/>
    <w:rsid w:val="00BC4161"/>
    <w:rsid w:val="00BC437C"/>
    <w:rsid w:val="00BC4E02"/>
    <w:rsid w:val="00BE108F"/>
    <w:rsid w:val="00BE58F4"/>
    <w:rsid w:val="00BF1BC2"/>
    <w:rsid w:val="00BF508F"/>
    <w:rsid w:val="00C038D0"/>
    <w:rsid w:val="00C10D23"/>
    <w:rsid w:val="00C158BB"/>
    <w:rsid w:val="00C23169"/>
    <w:rsid w:val="00C27DBD"/>
    <w:rsid w:val="00C32168"/>
    <w:rsid w:val="00C33D3F"/>
    <w:rsid w:val="00C4071D"/>
    <w:rsid w:val="00C41A7C"/>
    <w:rsid w:val="00C41FF8"/>
    <w:rsid w:val="00C435B1"/>
    <w:rsid w:val="00C44A50"/>
    <w:rsid w:val="00C47926"/>
    <w:rsid w:val="00C52CA5"/>
    <w:rsid w:val="00C5433A"/>
    <w:rsid w:val="00C567F2"/>
    <w:rsid w:val="00C61B0B"/>
    <w:rsid w:val="00C64661"/>
    <w:rsid w:val="00C66572"/>
    <w:rsid w:val="00C71AB1"/>
    <w:rsid w:val="00C72F3B"/>
    <w:rsid w:val="00C754BE"/>
    <w:rsid w:val="00C759A8"/>
    <w:rsid w:val="00C81F7E"/>
    <w:rsid w:val="00C82B84"/>
    <w:rsid w:val="00C83626"/>
    <w:rsid w:val="00C84F29"/>
    <w:rsid w:val="00C906BA"/>
    <w:rsid w:val="00C90E00"/>
    <w:rsid w:val="00C92FF6"/>
    <w:rsid w:val="00C93503"/>
    <w:rsid w:val="00CA2842"/>
    <w:rsid w:val="00CA303C"/>
    <w:rsid w:val="00CA4525"/>
    <w:rsid w:val="00CC4573"/>
    <w:rsid w:val="00CC49C2"/>
    <w:rsid w:val="00CC516D"/>
    <w:rsid w:val="00CC7365"/>
    <w:rsid w:val="00CC78E7"/>
    <w:rsid w:val="00CD2C77"/>
    <w:rsid w:val="00CD5DA3"/>
    <w:rsid w:val="00CE3BBC"/>
    <w:rsid w:val="00CE5AD3"/>
    <w:rsid w:val="00CE7BCA"/>
    <w:rsid w:val="00CF38A7"/>
    <w:rsid w:val="00CF4B15"/>
    <w:rsid w:val="00CF7B47"/>
    <w:rsid w:val="00D015D4"/>
    <w:rsid w:val="00D03975"/>
    <w:rsid w:val="00D13001"/>
    <w:rsid w:val="00D147D2"/>
    <w:rsid w:val="00D21971"/>
    <w:rsid w:val="00D22E2A"/>
    <w:rsid w:val="00D334B9"/>
    <w:rsid w:val="00D355E2"/>
    <w:rsid w:val="00D37063"/>
    <w:rsid w:val="00D417ED"/>
    <w:rsid w:val="00D42BE9"/>
    <w:rsid w:val="00D464A6"/>
    <w:rsid w:val="00D54D74"/>
    <w:rsid w:val="00D5506B"/>
    <w:rsid w:val="00D577DA"/>
    <w:rsid w:val="00D60037"/>
    <w:rsid w:val="00D65938"/>
    <w:rsid w:val="00D70093"/>
    <w:rsid w:val="00D703AF"/>
    <w:rsid w:val="00D74867"/>
    <w:rsid w:val="00D74FD0"/>
    <w:rsid w:val="00D8238A"/>
    <w:rsid w:val="00D83378"/>
    <w:rsid w:val="00D8661D"/>
    <w:rsid w:val="00D90E24"/>
    <w:rsid w:val="00DA27C2"/>
    <w:rsid w:val="00DB27AF"/>
    <w:rsid w:val="00DC468C"/>
    <w:rsid w:val="00DD3C77"/>
    <w:rsid w:val="00DE1E6A"/>
    <w:rsid w:val="00DE2C43"/>
    <w:rsid w:val="00DE70D0"/>
    <w:rsid w:val="00DF07FE"/>
    <w:rsid w:val="00DF1261"/>
    <w:rsid w:val="00DF22B9"/>
    <w:rsid w:val="00DF45DB"/>
    <w:rsid w:val="00DF5620"/>
    <w:rsid w:val="00E04BE4"/>
    <w:rsid w:val="00E11A63"/>
    <w:rsid w:val="00E128B0"/>
    <w:rsid w:val="00E16925"/>
    <w:rsid w:val="00E20B1D"/>
    <w:rsid w:val="00E273ED"/>
    <w:rsid w:val="00E2740E"/>
    <w:rsid w:val="00E3187F"/>
    <w:rsid w:val="00E342FB"/>
    <w:rsid w:val="00E400CD"/>
    <w:rsid w:val="00E51C5A"/>
    <w:rsid w:val="00E537D2"/>
    <w:rsid w:val="00E60B08"/>
    <w:rsid w:val="00E67B79"/>
    <w:rsid w:val="00E70025"/>
    <w:rsid w:val="00E753FF"/>
    <w:rsid w:val="00E819B6"/>
    <w:rsid w:val="00E87F00"/>
    <w:rsid w:val="00EA2A5B"/>
    <w:rsid w:val="00EA681E"/>
    <w:rsid w:val="00EA796F"/>
    <w:rsid w:val="00EB060F"/>
    <w:rsid w:val="00EB5D2F"/>
    <w:rsid w:val="00EC0201"/>
    <w:rsid w:val="00EC1ACD"/>
    <w:rsid w:val="00ED2363"/>
    <w:rsid w:val="00ED49B0"/>
    <w:rsid w:val="00ED4E3E"/>
    <w:rsid w:val="00EF047E"/>
    <w:rsid w:val="00EF060D"/>
    <w:rsid w:val="00EF06D9"/>
    <w:rsid w:val="00EF5636"/>
    <w:rsid w:val="00EF601A"/>
    <w:rsid w:val="00F022F8"/>
    <w:rsid w:val="00F02BD3"/>
    <w:rsid w:val="00F04B73"/>
    <w:rsid w:val="00F06547"/>
    <w:rsid w:val="00F06C2E"/>
    <w:rsid w:val="00F159FD"/>
    <w:rsid w:val="00F15E79"/>
    <w:rsid w:val="00F169C8"/>
    <w:rsid w:val="00F177A8"/>
    <w:rsid w:val="00F17CC2"/>
    <w:rsid w:val="00F2060F"/>
    <w:rsid w:val="00F30495"/>
    <w:rsid w:val="00F3117E"/>
    <w:rsid w:val="00F31A6F"/>
    <w:rsid w:val="00F31B77"/>
    <w:rsid w:val="00F46581"/>
    <w:rsid w:val="00F52ED6"/>
    <w:rsid w:val="00F77AAD"/>
    <w:rsid w:val="00F77CA7"/>
    <w:rsid w:val="00F8010B"/>
    <w:rsid w:val="00F80C51"/>
    <w:rsid w:val="00F84EC1"/>
    <w:rsid w:val="00F906BF"/>
    <w:rsid w:val="00F918C5"/>
    <w:rsid w:val="00F93E94"/>
    <w:rsid w:val="00F95150"/>
    <w:rsid w:val="00FA2159"/>
    <w:rsid w:val="00FB1D8A"/>
    <w:rsid w:val="00FB366C"/>
    <w:rsid w:val="00FB73FC"/>
    <w:rsid w:val="00FC02E4"/>
    <w:rsid w:val="00FD20A6"/>
    <w:rsid w:val="00FD781D"/>
    <w:rsid w:val="00FE1796"/>
    <w:rsid w:val="00FF423D"/>
    <w:rsid w:val="00FF6D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C1FD7A5"/>
  <w15:docId w15:val="{5B3329C7-C834-41D0-8E7F-7F29684D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2504"/>
    <w:rPr>
      <w:rFonts w:ascii="Univers" w:hAnsi="Univers"/>
      <w:sz w:val="24"/>
      <w:lang w:val="en-GB" w:eastAsia="en-US"/>
    </w:rPr>
  </w:style>
  <w:style w:type="paragraph" w:styleId="Heading1">
    <w:name w:val="heading 1"/>
    <w:basedOn w:val="Normal"/>
    <w:next w:val="Normal"/>
    <w:qFormat/>
    <w:pPr>
      <w:keepNext/>
      <w:pBdr>
        <w:top w:val="single" w:sz="6" w:space="1" w:color="auto"/>
        <w:left w:val="single" w:sz="6" w:space="1" w:color="auto"/>
        <w:bottom w:val="single" w:sz="6" w:space="1" w:color="auto"/>
        <w:right w:val="single" w:sz="6" w:space="0" w:color="auto"/>
      </w:pBdr>
      <w:shd w:val="pct20" w:color="auto" w:fill="auto"/>
      <w:ind w:right="-720"/>
      <w:outlineLvl w:val="0"/>
    </w:pPr>
    <w:rPr>
      <w:rFonts w:ascii="Times New Roman" w:hAnsi="Times New Roman"/>
      <w:b/>
      <w:sz w:val="32"/>
      <w:lang w:val="en-US"/>
    </w:rPr>
  </w:style>
  <w:style w:type="paragraph" w:styleId="Heading2">
    <w:name w:val="heading 2"/>
    <w:basedOn w:val="Normal"/>
    <w:next w:val="Normal"/>
    <w:link w:val="Heading2Char"/>
    <w:qFormat/>
    <w:pPr>
      <w:keepNext/>
      <w:suppressAutoHyphens/>
      <w:ind w:left="567" w:right="725"/>
      <w:outlineLvl w:val="1"/>
    </w:pPr>
    <w:rPr>
      <w:b/>
      <w:sz w:val="22"/>
    </w:rPr>
  </w:style>
  <w:style w:type="paragraph" w:styleId="Heading3">
    <w:name w:val="heading 3"/>
    <w:basedOn w:val="Normal"/>
    <w:next w:val="Normal"/>
    <w:qFormat/>
    <w:pPr>
      <w:keepNext/>
      <w:suppressAutoHyphens/>
      <w:ind w:right="725"/>
      <w:jc w:val="center"/>
      <w:outlineLvl w:val="2"/>
    </w:pPr>
    <w:rPr>
      <w:b/>
    </w:rPr>
  </w:style>
  <w:style w:type="paragraph" w:styleId="Heading4">
    <w:name w:val="heading 4"/>
    <w:basedOn w:val="Normal"/>
    <w:next w:val="Normal"/>
    <w:qFormat/>
    <w:pPr>
      <w:keepNext/>
      <w:suppressAutoHyphens/>
      <w:ind w:right="725"/>
      <w:outlineLvl w:val="3"/>
    </w:pPr>
    <w:rPr>
      <w:b/>
    </w:rPr>
  </w:style>
  <w:style w:type="paragraph" w:styleId="Heading5">
    <w:name w:val="heading 5"/>
    <w:basedOn w:val="Normal"/>
    <w:next w:val="Normal"/>
    <w:qFormat/>
    <w:pPr>
      <w:keepNext/>
      <w:tabs>
        <w:tab w:val="left" w:pos="-720"/>
      </w:tabs>
      <w:suppressAutoHyphens/>
      <w:ind w:left="-90" w:right="725"/>
      <w:jc w:val="both"/>
      <w:outlineLvl w:val="4"/>
    </w:pPr>
    <w:rPr>
      <w:rFonts w:ascii="Times New Roman" w:hAnsi="Times New Roman"/>
      <w:b/>
      <w:spacing w:val="-3"/>
      <w:sz w:val="26"/>
    </w:rPr>
  </w:style>
  <w:style w:type="paragraph" w:styleId="Heading6">
    <w:name w:val="heading 6"/>
    <w:basedOn w:val="Normal"/>
    <w:next w:val="Normal"/>
    <w:qFormat/>
    <w:pPr>
      <w:keepNext/>
      <w:ind w:left="1276"/>
      <w:jc w:val="both"/>
      <w:outlineLvl w:val="5"/>
    </w:pPr>
    <w:rPr>
      <w:rFonts w:ascii="Book Antiqua" w:hAnsi="Book Antiqua"/>
      <w:b/>
      <w:lang w:val="en-AU"/>
    </w:rPr>
  </w:style>
  <w:style w:type="paragraph" w:styleId="Heading7">
    <w:name w:val="heading 7"/>
    <w:basedOn w:val="Normal"/>
    <w:next w:val="Normal"/>
    <w:qFormat/>
    <w:pPr>
      <w:keepNext/>
      <w:numPr>
        <w:ilvl w:val="12"/>
      </w:numPr>
      <w:shd w:val="pct10" w:color="auto" w:fill="auto"/>
      <w:jc w:val="both"/>
      <w:outlineLvl w:val="6"/>
    </w:pPr>
    <w:rPr>
      <w:rFonts w:ascii="Arial" w:hAnsi="Arial"/>
      <w:b/>
    </w:rPr>
  </w:style>
  <w:style w:type="paragraph" w:styleId="Heading8">
    <w:name w:val="heading 8"/>
    <w:basedOn w:val="Normal"/>
    <w:next w:val="Normal"/>
    <w:qFormat/>
    <w:pPr>
      <w:keepNext/>
      <w:tabs>
        <w:tab w:val="left" w:pos="6804"/>
      </w:tabs>
      <w:jc w:val="center"/>
      <w:outlineLvl w:val="7"/>
    </w:pPr>
    <w:rPr>
      <w:rFonts w:ascii="Arial" w:hAnsi="Arial" w:cs="Arial"/>
      <w:b/>
    </w:rPr>
  </w:style>
  <w:style w:type="paragraph" w:styleId="Heading9">
    <w:name w:val="heading 9"/>
    <w:basedOn w:val="Normal"/>
    <w:next w:val="Normal"/>
    <w:qFormat/>
    <w:pPr>
      <w:keepNext/>
      <w:tabs>
        <w:tab w:val="left" w:pos="11070"/>
      </w:tabs>
      <w:ind w:right="-143"/>
      <w:jc w:val="center"/>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Univers" w:hAnsi="Univers"/>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Univers" w:hAnsi="Univers"/>
      <w:sz w:val="24"/>
      <w:lang w:val="en-US" w:eastAsia="en-US"/>
    </w:rPr>
  </w:style>
  <w:style w:type="paragraph" w:customStyle="1" w:styleId="RightPar2">
    <w:name w:val="Right Par 2"/>
    <w:pPr>
      <w:tabs>
        <w:tab w:val="left" w:pos="-720"/>
        <w:tab w:val="left" w:pos="0"/>
        <w:tab w:val="left" w:pos="720"/>
        <w:tab w:val="decimal" w:pos="1440"/>
      </w:tabs>
      <w:suppressAutoHyphens/>
      <w:ind w:left="1440"/>
    </w:pPr>
    <w:rPr>
      <w:rFonts w:ascii="Univers" w:hAnsi="Univers"/>
      <w:sz w:val="24"/>
      <w:lang w:val="en-US" w:eastAsia="en-US"/>
    </w:rPr>
  </w:style>
  <w:style w:type="character" w:customStyle="1" w:styleId="Document3">
    <w:name w:val="Document 3"/>
    <w:rPr>
      <w:rFonts w:ascii="Univers" w:hAnsi="Univers"/>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Univers" w:hAnsi="Univers"/>
      <w:sz w:val="24"/>
      <w:lang w:val="en-US" w:eastAsia="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Univers" w:hAnsi="Univers"/>
      <w:sz w:val="24"/>
      <w:lang w:val="en-US" w:eastAsia="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Univers" w:hAnsi="Univers"/>
      <w:sz w:val="24"/>
      <w:lang w:val="en-US" w:eastAsia="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Univers" w:hAnsi="Univers"/>
      <w:sz w:val="24"/>
      <w:lang w:val="en-US" w:eastAsia="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Univers" w:hAnsi="Univers"/>
      <w:sz w:val="24"/>
      <w:lang w:val="en-US" w:eastAsia="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Univers" w:hAnsi="Univers"/>
      <w:sz w:val="24"/>
      <w:lang w:val="en-US" w:eastAsia="en-US"/>
    </w:rPr>
  </w:style>
  <w:style w:type="character" w:customStyle="1" w:styleId="TechInit">
    <w:name w:val="Tech Init"/>
    <w:rPr>
      <w:rFonts w:ascii="Univers" w:hAnsi="Univers"/>
      <w:noProof w:val="0"/>
      <w:sz w:val="24"/>
      <w:lang w:val="en-US"/>
    </w:rPr>
  </w:style>
  <w:style w:type="paragraph" w:customStyle="1" w:styleId="Document1">
    <w:name w:val="Document 1"/>
    <w:pPr>
      <w:keepNext/>
      <w:keepLines/>
      <w:tabs>
        <w:tab w:val="left" w:pos="-720"/>
      </w:tabs>
      <w:suppressAutoHyphens/>
    </w:pPr>
    <w:rPr>
      <w:rFonts w:ascii="Univers" w:hAnsi="Univers"/>
      <w:sz w:val="24"/>
      <w:lang w:val="en-US" w:eastAsia="en-US"/>
    </w:rPr>
  </w:style>
  <w:style w:type="paragraph" w:customStyle="1" w:styleId="Technical5">
    <w:name w:val="Technical 5"/>
    <w:pPr>
      <w:tabs>
        <w:tab w:val="left" w:pos="-720"/>
      </w:tabs>
      <w:suppressAutoHyphens/>
      <w:ind w:firstLine="720"/>
    </w:pPr>
    <w:rPr>
      <w:rFonts w:ascii="Univers" w:hAnsi="Univers"/>
      <w:b/>
      <w:sz w:val="24"/>
      <w:lang w:val="en-US" w:eastAsia="en-US"/>
    </w:rPr>
  </w:style>
  <w:style w:type="paragraph" w:customStyle="1" w:styleId="Technical6">
    <w:name w:val="Technical 6"/>
    <w:pPr>
      <w:tabs>
        <w:tab w:val="left" w:pos="-720"/>
      </w:tabs>
      <w:suppressAutoHyphens/>
      <w:ind w:firstLine="720"/>
    </w:pPr>
    <w:rPr>
      <w:rFonts w:ascii="Univers" w:hAnsi="Univers"/>
      <w:b/>
      <w:sz w:val="24"/>
      <w:lang w:val="en-US" w:eastAsia="en-US"/>
    </w:rPr>
  </w:style>
  <w:style w:type="character" w:customStyle="1" w:styleId="Technical2">
    <w:name w:val="Technical 2"/>
    <w:rPr>
      <w:rFonts w:ascii="Univers" w:hAnsi="Univers"/>
      <w:noProof w:val="0"/>
      <w:sz w:val="24"/>
      <w:lang w:val="en-US"/>
    </w:rPr>
  </w:style>
  <w:style w:type="character" w:customStyle="1" w:styleId="Technical3">
    <w:name w:val="Technical 3"/>
    <w:rPr>
      <w:rFonts w:ascii="Univers" w:hAnsi="Univers"/>
      <w:noProof w:val="0"/>
      <w:sz w:val="24"/>
      <w:lang w:val="en-US"/>
    </w:rPr>
  </w:style>
  <w:style w:type="paragraph" w:customStyle="1" w:styleId="Technical4">
    <w:name w:val="Technical 4"/>
    <w:pPr>
      <w:tabs>
        <w:tab w:val="left" w:pos="-720"/>
      </w:tabs>
      <w:suppressAutoHyphens/>
    </w:pPr>
    <w:rPr>
      <w:rFonts w:ascii="Univers" w:hAnsi="Univers"/>
      <w:b/>
      <w:sz w:val="24"/>
      <w:lang w:val="en-US" w:eastAsia="en-US"/>
    </w:rPr>
  </w:style>
  <w:style w:type="character" w:customStyle="1" w:styleId="Technical1">
    <w:name w:val="Technical 1"/>
    <w:rPr>
      <w:rFonts w:ascii="Univers" w:hAnsi="Univers"/>
      <w:noProof w:val="0"/>
      <w:sz w:val="24"/>
      <w:lang w:val="en-US"/>
    </w:rPr>
  </w:style>
  <w:style w:type="paragraph" w:customStyle="1" w:styleId="Technical7">
    <w:name w:val="Technical 7"/>
    <w:pPr>
      <w:tabs>
        <w:tab w:val="left" w:pos="-720"/>
      </w:tabs>
      <w:suppressAutoHyphens/>
      <w:ind w:firstLine="720"/>
    </w:pPr>
    <w:rPr>
      <w:rFonts w:ascii="Univers" w:hAnsi="Univers"/>
      <w:b/>
      <w:sz w:val="24"/>
      <w:lang w:val="en-US" w:eastAsia="en-US"/>
    </w:rPr>
  </w:style>
  <w:style w:type="paragraph" w:customStyle="1" w:styleId="Technical8">
    <w:name w:val="Technical 8"/>
    <w:pPr>
      <w:tabs>
        <w:tab w:val="left" w:pos="-720"/>
      </w:tabs>
      <w:suppressAutoHyphens/>
      <w:ind w:firstLine="720"/>
    </w:pPr>
    <w:rPr>
      <w:rFonts w:ascii="Univers" w:hAnsi="Univers"/>
      <w:b/>
      <w:sz w:val="24"/>
      <w:lang w:val="en-US" w:eastAsia="en-US"/>
    </w:rPr>
  </w:style>
  <w:style w:type="character" w:customStyle="1" w:styleId="BulletList">
    <w:name w:val="Bullet List"/>
    <w:basedOn w:val="DefaultParagraphFont"/>
  </w:style>
  <w:style w:type="character" w:customStyle="1" w:styleId="DocInit">
    <w:name w:val="Doc Init"/>
    <w:basedOn w:val="DefaultParagraphFont"/>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spacing w:after="120"/>
      <w:ind w:left="720"/>
    </w:pPr>
    <w:rPr>
      <w:rFonts w:ascii="Arial" w:hAnsi="Arial"/>
      <w:sz w:val="22"/>
      <w:lang w:val="en-US"/>
    </w:rPr>
  </w:style>
  <w:style w:type="paragraph" w:styleId="Title">
    <w:name w:val="Title"/>
    <w:basedOn w:val="Normal"/>
    <w:qFormat/>
    <w:pPr>
      <w:suppressAutoHyphens/>
      <w:ind w:left="567" w:right="725"/>
      <w:jc w:val="center"/>
    </w:pPr>
    <w:rPr>
      <w:b/>
      <w:sz w:val="28"/>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suppressAutoHyphens/>
      <w:ind w:right="725"/>
      <w:jc w:val="center"/>
    </w:pPr>
    <w:rPr>
      <w:rFonts w:ascii="Times New Roman" w:hAnsi="Times New Roman"/>
      <w:i/>
      <w:spacing w:val="-2"/>
      <w:sz w:val="22"/>
    </w:rPr>
  </w:style>
  <w:style w:type="paragraph" w:styleId="BlockText">
    <w:name w:val="Block Text"/>
    <w:basedOn w:val="Normal"/>
    <w:pPr>
      <w:shd w:val="clear" w:color="auto" w:fill="333399"/>
      <w:ind w:left="567" w:right="725"/>
      <w:jc w:val="both"/>
    </w:pPr>
    <w:rPr>
      <w:b/>
      <w:color w:val="FFFFFF"/>
      <w:sz w:val="22"/>
    </w:rPr>
  </w:style>
  <w:style w:type="paragraph" w:styleId="BodyTextIndent">
    <w:name w:val="Body Text Indent"/>
    <w:basedOn w:val="Normal"/>
    <w:pPr>
      <w:ind w:left="709" w:hanging="709"/>
    </w:pPr>
    <w:rPr>
      <w:rFonts w:ascii="Arial" w:hAnsi="Arial"/>
      <w:sz w:val="20"/>
    </w:rPr>
  </w:style>
  <w:style w:type="paragraph" w:styleId="BodyTextIndent2">
    <w:name w:val="Body Text Indent 2"/>
    <w:basedOn w:val="Normal"/>
    <w:pPr>
      <w:numPr>
        <w:ilvl w:val="12"/>
      </w:numPr>
      <w:ind w:left="720" w:hanging="720"/>
      <w:jc w:val="both"/>
    </w:pPr>
    <w:rPr>
      <w:rFonts w:ascii="Arial" w:hAnsi="Arial"/>
    </w:rPr>
  </w:style>
  <w:style w:type="paragraph" w:styleId="BodyTextIndent3">
    <w:name w:val="Body Text Indent 3"/>
    <w:basedOn w:val="Normal"/>
    <w:pPr>
      <w:ind w:left="709" w:hanging="709"/>
    </w:pPr>
    <w:rPr>
      <w:rFonts w:ascii="Arial" w:hAnsi="Arial"/>
    </w:rPr>
  </w:style>
  <w:style w:type="paragraph" w:styleId="BodyText3">
    <w:name w:val="Body Text 3"/>
    <w:basedOn w:val="Normal"/>
    <w:rPr>
      <w:rFonts w:ascii="Arial" w:hAnsi="Arial"/>
      <w:color w:val="0000FF"/>
      <w:sz w:val="22"/>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pPr>
      <w:overflowPunct w:val="0"/>
      <w:autoSpaceDE w:val="0"/>
      <w:autoSpaceDN w:val="0"/>
      <w:adjustRightInd w:val="0"/>
      <w:textAlignment w:val="baseline"/>
    </w:pPr>
    <w:rPr>
      <w:rFonts w:ascii="Tahoma" w:hAnsi="Tahoma" w:cs="Tahoma"/>
      <w:sz w:val="16"/>
      <w:szCs w:val="16"/>
      <w:lang w:val="en-AU"/>
    </w:rPr>
  </w:style>
  <w:style w:type="character" w:styleId="PageNumber">
    <w:name w:val="page number"/>
    <w:basedOn w:val="DefaultParagraphFont"/>
  </w:style>
  <w:style w:type="table" w:styleId="TableGrid">
    <w:name w:val="Table Grid"/>
    <w:basedOn w:val="TableNormal"/>
    <w:rsid w:val="000F4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header11">
    <w:name w:val="copy_header11"/>
    <w:rsid w:val="00460C33"/>
    <w:rPr>
      <w:rFonts w:ascii="Verdana" w:hAnsi="Verdana" w:hint="default"/>
      <w:b/>
      <w:bCs/>
      <w:i w:val="0"/>
      <w:iCs w:val="0"/>
      <w:caps w:val="0"/>
      <w:smallCaps w:val="0"/>
      <w:color w:val="003580"/>
      <w:sz w:val="24"/>
      <w:szCs w:val="24"/>
    </w:rPr>
  </w:style>
  <w:style w:type="paragraph" w:styleId="NormalWeb">
    <w:name w:val="Normal (Web)"/>
    <w:basedOn w:val="Normal"/>
    <w:rsid w:val="00025263"/>
    <w:pPr>
      <w:spacing w:before="100" w:beforeAutospacing="1" w:after="100" w:afterAutospacing="1"/>
    </w:pPr>
    <w:rPr>
      <w:rFonts w:ascii="Times New Roman" w:hAnsi="Times New Roman"/>
      <w:szCs w:val="24"/>
      <w:lang w:val="en-AU" w:eastAsia="en-AU"/>
    </w:rPr>
  </w:style>
  <w:style w:type="paragraph" w:customStyle="1" w:styleId="Default">
    <w:name w:val="Default"/>
    <w:rsid w:val="00B72E67"/>
    <w:pPr>
      <w:autoSpaceDE w:val="0"/>
      <w:autoSpaceDN w:val="0"/>
      <w:adjustRightInd w:val="0"/>
    </w:pPr>
    <w:rPr>
      <w:rFonts w:ascii="Arial" w:hAnsi="Arial" w:cs="Arial"/>
      <w:color w:val="000000"/>
      <w:sz w:val="24"/>
      <w:szCs w:val="24"/>
    </w:rPr>
  </w:style>
  <w:style w:type="character" w:customStyle="1" w:styleId="Heading2Char">
    <w:name w:val="Heading 2 Char"/>
    <w:link w:val="Heading2"/>
    <w:rsid w:val="00C66572"/>
    <w:rPr>
      <w:rFonts w:ascii="Univers" w:hAnsi="Univers"/>
      <w:b/>
      <w:sz w:val="22"/>
      <w:lang w:val="en-GB" w:eastAsia="en-US"/>
    </w:rPr>
  </w:style>
  <w:style w:type="character" w:customStyle="1" w:styleId="HeaderChar">
    <w:name w:val="Header Char"/>
    <w:link w:val="Header"/>
    <w:uiPriority w:val="99"/>
    <w:rsid w:val="00C66572"/>
    <w:rPr>
      <w:rFonts w:ascii="Univers" w:hAnsi="Univers"/>
      <w:sz w:val="24"/>
      <w:lang w:val="en-GB" w:eastAsia="en-US"/>
    </w:rPr>
  </w:style>
  <w:style w:type="paragraph" w:styleId="ListParagraph">
    <w:name w:val="List Paragraph"/>
    <w:basedOn w:val="Normal"/>
    <w:uiPriority w:val="34"/>
    <w:qFormat/>
    <w:rsid w:val="00CD5DA3"/>
    <w:pPr>
      <w:ind w:left="720"/>
      <w:contextualSpacing/>
    </w:pPr>
  </w:style>
  <w:style w:type="paragraph" w:customStyle="1" w:styleId="BodyText1">
    <w:name w:val="Body Text1"/>
    <w:basedOn w:val="Normal"/>
    <w:qFormat/>
    <w:rsid w:val="00CD5DA3"/>
    <w:pPr>
      <w:spacing w:after="180"/>
      <w:jc w:val="both"/>
    </w:pPr>
    <w:rPr>
      <w:rFonts w:ascii="Calibri" w:hAnsi="Calibri"/>
      <w:sz w:val="22"/>
      <w:szCs w:val="22"/>
      <w:lang w:val="en-US" w:bidi="en-US"/>
    </w:rPr>
  </w:style>
  <w:style w:type="character" w:styleId="UnresolvedMention">
    <w:name w:val="Unresolved Mention"/>
    <w:basedOn w:val="DefaultParagraphFont"/>
    <w:uiPriority w:val="99"/>
    <w:semiHidden/>
    <w:unhideWhenUsed/>
    <w:rsid w:val="00D13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2214">
      <w:bodyDiv w:val="1"/>
      <w:marLeft w:val="0"/>
      <w:marRight w:val="0"/>
      <w:marTop w:val="0"/>
      <w:marBottom w:val="0"/>
      <w:divBdr>
        <w:top w:val="none" w:sz="0" w:space="0" w:color="auto"/>
        <w:left w:val="none" w:sz="0" w:space="0" w:color="auto"/>
        <w:bottom w:val="none" w:sz="0" w:space="0" w:color="auto"/>
        <w:right w:val="none" w:sz="0" w:space="0" w:color="auto"/>
      </w:divBdr>
    </w:div>
    <w:div w:id="222298665">
      <w:bodyDiv w:val="1"/>
      <w:marLeft w:val="0"/>
      <w:marRight w:val="0"/>
      <w:marTop w:val="0"/>
      <w:marBottom w:val="0"/>
      <w:divBdr>
        <w:top w:val="none" w:sz="0" w:space="0" w:color="auto"/>
        <w:left w:val="none" w:sz="0" w:space="0" w:color="auto"/>
        <w:bottom w:val="none" w:sz="0" w:space="0" w:color="auto"/>
        <w:right w:val="none" w:sz="0" w:space="0" w:color="auto"/>
      </w:divBdr>
    </w:div>
    <w:div w:id="254634127">
      <w:bodyDiv w:val="1"/>
      <w:marLeft w:val="0"/>
      <w:marRight w:val="0"/>
      <w:marTop w:val="0"/>
      <w:marBottom w:val="0"/>
      <w:divBdr>
        <w:top w:val="none" w:sz="0" w:space="0" w:color="auto"/>
        <w:left w:val="none" w:sz="0" w:space="0" w:color="auto"/>
        <w:bottom w:val="none" w:sz="0" w:space="0" w:color="auto"/>
        <w:right w:val="none" w:sz="0" w:space="0" w:color="auto"/>
      </w:divBdr>
      <w:divsChild>
        <w:div w:id="860317830">
          <w:marLeft w:val="150"/>
          <w:marRight w:val="150"/>
          <w:marTop w:val="0"/>
          <w:marBottom w:val="0"/>
          <w:divBdr>
            <w:top w:val="none" w:sz="0" w:space="0" w:color="auto"/>
            <w:left w:val="none" w:sz="0" w:space="0" w:color="auto"/>
            <w:bottom w:val="none" w:sz="0" w:space="0" w:color="auto"/>
            <w:right w:val="none" w:sz="0" w:space="0" w:color="auto"/>
          </w:divBdr>
        </w:div>
      </w:divsChild>
    </w:div>
    <w:div w:id="262878318">
      <w:bodyDiv w:val="1"/>
      <w:marLeft w:val="0"/>
      <w:marRight w:val="0"/>
      <w:marTop w:val="0"/>
      <w:marBottom w:val="0"/>
      <w:divBdr>
        <w:top w:val="none" w:sz="0" w:space="0" w:color="auto"/>
        <w:left w:val="none" w:sz="0" w:space="0" w:color="auto"/>
        <w:bottom w:val="none" w:sz="0" w:space="0" w:color="auto"/>
        <w:right w:val="none" w:sz="0" w:space="0" w:color="auto"/>
      </w:divBdr>
    </w:div>
    <w:div w:id="589629083">
      <w:bodyDiv w:val="1"/>
      <w:marLeft w:val="0"/>
      <w:marRight w:val="0"/>
      <w:marTop w:val="0"/>
      <w:marBottom w:val="0"/>
      <w:divBdr>
        <w:top w:val="none" w:sz="0" w:space="0" w:color="auto"/>
        <w:left w:val="none" w:sz="0" w:space="0" w:color="auto"/>
        <w:bottom w:val="none" w:sz="0" w:space="0" w:color="auto"/>
        <w:right w:val="none" w:sz="0" w:space="0" w:color="auto"/>
      </w:divBdr>
    </w:div>
    <w:div w:id="633752911">
      <w:bodyDiv w:val="1"/>
      <w:marLeft w:val="0"/>
      <w:marRight w:val="0"/>
      <w:marTop w:val="0"/>
      <w:marBottom w:val="0"/>
      <w:divBdr>
        <w:top w:val="none" w:sz="0" w:space="0" w:color="auto"/>
        <w:left w:val="none" w:sz="0" w:space="0" w:color="auto"/>
        <w:bottom w:val="none" w:sz="0" w:space="0" w:color="auto"/>
        <w:right w:val="none" w:sz="0" w:space="0" w:color="auto"/>
      </w:divBdr>
    </w:div>
    <w:div w:id="709304590">
      <w:bodyDiv w:val="1"/>
      <w:marLeft w:val="0"/>
      <w:marRight w:val="0"/>
      <w:marTop w:val="0"/>
      <w:marBottom w:val="0"/>
      <w:divBdr>
        <w:top w:val="none" w:sz="0" w:space="0" w:color="auto"/>
        <w:left w:val="none" w:sz="0" w:space="0" w:color="auto"/>
        <w:bottom w:val="none" w:sz="0" w:space="0" w:color="auto"/>
        <w:right w:val="none" w:sz="0" w:space="0" w:color="auto"/>
      </w:divBdr>
    </w:div>
    <w:div w:id="892541677">
      <w:bodyDiv w:val="1"/>
      <w:marLeft w:val="0"/>
      <w:marRight w:val="0"/>
      <w:marTop w:val="0"/>
      <w:marBottom w:val="0"/>
      <w:divBdr>
        <w:top w:val="none" w:sz="0" w:space="0" w:color="auto"/>
        <w:left w:val="none" w:sz="0" w:space="0" w:color="auto"/>
        <w:bottom w:val="none" w:sz="0" w:space="0" w:color="auto"/>
        <w:right w:val="none" w:sz="0" w:space="0" w:color="auto"/>
      </w:divBdr>
    </w:div>
    <w:div w:id="922837979">
      <w:bodyDiv w:val="1"/>
      <w:marLeft w:val="0"/>
      <w:marRight w:val="0"/>
      <w:marTop w:val="0"/>
      <w:marBottom w:val="0"/>
      <w:divBdr>
        <w:top w:val="none" w:sz="0" w:space="0" w:color="auto"/>
        <w:left w:val="none" w:sz="0" w:space="0" w:color="auto"/>
        <w:bottom w:val="none" w:sz="0" w:space="0" w:color="auto"/>
        <w:right w:val="none" w:sz="0" w:space="0" w:color="auto"/>
      </w:divBdr>
    </w:div>
    <w:div w:id="1066759959">
      <w:bodyDiv w:val="1"/>
      <w:marLeft w:val="0"/>
      <w:marRight w:val="0"/>
      <w:marTop w:val="0"/>
      <w:marBottom w:val="0"/>
      <w:divBdr>
        <w:top w:val="none" w:sz="0" w:space="0" w:color="auto"/>
        <w:left w:val="none" w:sz="0" w:space="0" w:color="auto"/>
        <w:bottom w:val="none" w:sz="0" w:space="0" w:color="auto"/>
        <w:right w:val="none" w:sz="0" w:space="0" w:color="auto"/>
      </w:divBdr>
    </w:div>
    <w:div w:id="1350256147">
      <w:bodyDiv w:val="1"/>
      <w:marLeft w:val="0"/>
      <w:marRight w:val="0"/>
      <w:marTop w:val="0"/>
      <w:marBottom w:val="0"/>
      <w:divBdr>
        <w:top w:val="none" w:sz="0" w:space="0" w:color="auto"/>
        <w:left w:val="none" w:sz="0" w:space="0" w:color="auto"/>
        <w:bottom w:val="none" w:sz="0" w:space="0" w:color="auto"/>
        <w:right w:val="none" w:sz="0" w:space="0" w:color="auto"/>
      </w:divBdr>
    </w:div>
    <w:div w:id="1444378065">
      <w:bodyDiv w:val="1"/>
      <w:marLeft w:val="0"/>
      <w:marRight w:val="0"/>
      <w:marTop w:val="0"/>
      <w:marBottom w:val="0"/>
      <w:divBdr>
        <w:top w:val="none" w:sz="0" w:space="0" w:color="auto"/>
        <w:left w:val="none" w:sz="0" w:space="0" w:color="auto"/>
        <w:bottom w:val="none" w:sz="0" w:space="0" w:color="auto"/>
        <w:right w:val="none" w:sz="0" w:space="0" w:color="auto"/>
      </w:divBdr>
    </w:div>
    <w:div w:id="1449396636">
      <w:bodyDiv w:val="1"/>
      <w:marLeft w:val="0"/>
      <w:marRight w:val="0"/>
      <w:marTop w:val="0"/>
      <w:marBottom w:val="0"/>
      <w:divBdr>
        <w:top w:val="none" w:sz="0" w:space="0" w:color="auto"/>
        <w:left w:val="none" w:sz="0" w:space="0" w:color="auto"/>
        <w:bottom w:val="none" w:sz="0" w:space="0" w:color="auto"/>
        <w:right w:val="none" w:sz="0" w:space="0" w:color="auto"/>
      </w:divBdr>
    </w:div>
    <w:div w:id="1583756645">
      <w:bodyDiv w:val="1"/>
      <w:marLeft w:val="0"/>
      <w:marRight w:val="0"/>
      <w:marTop w:val="0"/>
      <w:marBottom w:val="0"/>
      <w:divBdr>
        <w:top w:val="none" w:sz="0" w:space="0" w:color="auto"/>
        <w:left w:val="none" w:sz="0" w:space="0" w:color="auto"/>
        <w:bottom w:val="none" w:sz="0" w:space="0" w:color="auto"/>
        <w:right w:val="none" w:sz="0" w:space="0" w:color="auto"/>
      </w:divBdr>
    </w:div>
    <w:div w:id="1718166254">
      <w:bodyDiv w:val="1"/>
      <w:marLeft w:val="0"/>
      <w:marRight w:val="0"/>
      <w:marTop w:val="0"/>
      <w:marBottom w:val="0"/>
      <w:divBdr>
        <w:top w:val="none" w:sz="0" w:space="0" w:color="auto"/>
        <w:left w:val="none" w:sz="0" w:space="0" w:color="auto"/>
        <w:bottom w:val="none" w:sz="0" w:space="0" w:color="auto"/>
        <w:right w:val="none" w:sz="0" w:space="0" w:color="auto"/>
      </w:divBdr>
    </w:div>
    <w:div w:id="1871526804">
      <w:bodyDiv w:val="1"/>
      <w:marLeft w:val="0"/>
      <w:marRight w:val="0"/>
      <w:marTop w:val="0"/>
      <w:marBottom w:val="0"/>
      <w:divBdr>
        <w:top w:val="none" w:sz="0" w:space="0" w:color="auto"/>
        <w:left w:val="none" w:sz="0" w:space="0" w:color="auto"/>
        <w:bottom w:val="none" w:sz="0" w:space="0" w:color="auto"/>
        <w:right w:val="none" w:sz="0" w:space="0" w:color="auto"/>
      </w:divBdr>
    </w:div>
    <w:div w:id="1889762220">
      <w:bodyDiv w:val="1"/>
      <w:marLeft w:val="0"/>
      <w:marRight w:val="0"/>
      <w:marTop w:val="0"/>
      <w:marBottom w:val="0"/>
      <w:divBdr>
        <w:top w:val="none" w:sz="0" w:space="0" w:color="auto"/>
        <w:left w:val="none" w:sz="0" w:space="0" w:color="auto"/>
        <w:bottom w:val="none" w:sz="0" w:space="0" w:color="auto"/>
        <w:right w:val="none" w:sz="0" w:space="0" w:color="auto"/>
      </w:divBdr>
    </w:div>
    <w:div w:id="1902132179">
      <w:bodyDiv w:val="1"/>
      <w:marLeft w:val="0"/>
      <w:marRight w:val="0"/>
      <w:marTop w:val="0"/>
      <w:marBottom w:val="0"/>
      <w:divBdr>
        <w:top w:val="none" w:sz="0" w:space="0" w:color="auto"/>
        <w:left w:val="none" w:sz="0" w:space="0" w:color="auto"/>
        <w:bottom w:val="none" w:sz="0" w:space="0" w:color="auto"/>
        <w:right w:val="none" w:sz="0" w:space="0" w:color="auto"/>
      </w:divBdr>
    </w:div>
    <w:div w:id="1971788034">
      <w:bodyDiv w:val="1"/>
      <w:marLeft w:val="0"/>
      <w:marRight w:val="0"/>
      <w:marTop w:val="0"/>
      <w:marBottom w:val="0"/>
      <w:divBdr>
        <w:top w:val="none" w:sz="0" w:space="0" w:color="auto"/>
        <w:left w:val="none" w:sz="0" w:space="0" w:color="auto"/>
        <w:bottom w:val="none" w:sz="0" w:space="0" w:color="auto"/>
        <w:right w:val="none" w:sz="0" w:space="0" w:color="auto"/>
      </w:divBdr>
    </w:div>
    <w:div w:id="197356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education.vic.gov.au/Documents/school/principals/spag/safety/stusupphandbook.pdf" TargetMode="External"/><Relationship Id="rId18" Type="http://schemas.openxmlformats.org/officeDocument/2006/relationships/hyperlink" Target="http://careers.vic.gov.au/how-to-apply/preparing-applicatio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ucation.vic.gov.au/hrweb/workm/Pages/Public-Sector-Values.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education.vic.gov.au/Pages/privacypolicy.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vic.gov.au/allied-health-careers-education-and-training"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careers.vic.gov.au/how-to-apply/how-to-reply-to-selection-criteri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vimeo.com/322927065/8d69c9304d"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PublishingContactName xmlns="http://schemas.microsoft.com/sharepoint/v3" xsi:nil="true"/>
    <DET_EDRMS_Description xmlns="http://schemas.microsoft.com/Sharepoint/v3" xsi:nil="true"/>
    <TaxCatchAll xmlns="4072de8b-3b75-4d72-9d0f-b5859dbe96de">
      <Value>46</Value>
    </TaxCatchAll>
    <Recruitment_x0020_Stages xmlns="43dbbe78-9ab1-403e-9b5c-f21d3baae14f" xsi:nil="true"/>
    <PositionID xmlns="f0c6aed1-73fc-479c-a40c-b5d83110917f">0000</PositionID>
    <_DCDateCreated xmlns="http://schemas.microsoft.com/sharepoint/v3/fields" xsi:nil="true"/>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69E251077FA0B84FB625F3FFDEBF9EF1" ma:contentTypeVersion="280" ma:contentTypeDescription="DET Document" ma:contentTypeScope="" ma:versionID="71e6bd0c64abf0ea64e5769acd413969">
  <xsd:schema xmlns:xsd="http://www.w3.org/2001/XMLSchema" xmlns:xs="http://www.w3.org/2001/XMLSchema" xmlns:p="http://schemas.microsoft.com/office/2006/metadata/properties" xmlns:ns1="http://schemas.microsoft.com/sharepoint/v3" xmlns:ns2="http://schemas.microsoft.com/Sharepoint/v3" xmlns:ns3="4072de8b-3b75-4d72-9d0f-b5859dbe96de" xmlns:ns4="http://schemas.microsoft.com/sharepoint/v3/fields" xmlns:ns5="43dbbe78-9ab1-403e-9b5c-f21d3baae14f" xmlns:ns6="f0c6aed1-73fc-479c-a40c-b5d83110917f" targetNamespace="http://schemas.microsoft.com/office/2006/metadata/properties" ma:root="true" ma:fieldsID="41a06bd1438ebdd761fd03615c9d75d9" ns1:_="" ns2:_="" ns3:_="" ns4:_="" ns5:_="" ns6:_="">
    <xsd:import namespace="http://schemas.microsoft.com/sharepoint/v3"/>
    <xsd:import namespace="http://schemas.microsoft.com/Sharepoint/v3"/>
    <xsd:import namespace="4072de8b-3b75-4d72-9d0f-b5859dbe96de"/>
    <xsd:import namespace="http://schemas.microsoft.com/sharepoint/v3/fields"/>
    <xsd:import namespace="43dbbe78-9ab1-403e-9b5c-f21d3baae14f"/>
    <xsd:import namespace="f0c6aed1-73fc-479c-a40c-b5d83110917f"/>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4:_DCDateCreated" minOccurs="0"/>
                <xsd:element ref="ns5:Recruitment_x0020_Stages" minOccurs="0"/>
                <xsd:element ref="ns6:PositionI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Description" ma:index="12"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72de8b-3b75-4d72-9d0f-b5859dbe96d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4f4b0ef-3658-42bf-9645-2c5d290b1061}" ma:internalName="TaxCatchAll" ma:readOnly="false" ma:showField="CatchAllData" ma:web="4072de8b-3b75-4d72-9d0f-b5859dbe96d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34f4b0ef-3658-42bf-9645-2c5d290b1061}" ma:internalName="TaxCatchAllLabel" ma:readOnly="true" ma:showField="CatchAllDataLabel" ma:web="4072de8b-3b75-4d72-9d0f-b5859dbe96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4" nillable="true" ma:displayName="Date Created" ma:description="The date on which this resource was created" ma:format="DateTime" ma:internalName="_DC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3dbbe78-9ab1-403e-9b5c-f21d3baae14f" elementFormDefault="qualified">
    <xsd:import namespace="http://schemas.microsoft.com/office/2006/documentManagement/types"/>
    <xsd:import namespace="http://schemas.microsoft.com/office/infopath/2007/PartnerControls"/>
    <xsd:element name="Recruitment_x0020_Stages" ma:index="15" nillable="true" ma:displayName="Recruitment Stages" ma:description="recruitment steps" ma:format="Dropdown" ma:internalName="Recruitment_x0020_Stages">
      <xsd:simpleType>
        <xsd:restriction base="dms:Choice">
          <xsd:enumeration value="Request for Staffing (RFS)"/>
          <xsd:enumeration value="Authorisation Salary Authority Form (ASAF)"/>
          <xsd:enumeration value="Interview"/>
          <xsd:enumeration value="Selection Reports"/>
          <xsd:enumeration value="NEVR Memo/Briefing"/>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f0c6aed1-73fc-479c-a40c-b5d83110917f" elementFormDefault="qualified">
    <xsd:import namespace="http://schemas.microsoft.com/office/2006/documentManagement/types"/>
    <xsd:import namespace="http://schemas.microsoft.com/office/infopath/2007/PartnerControls"/>
    <xsd:element name="PositionID" ma:index="16" ma:displayName="PositionID" ma:internalName="Position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4C24C-0F82-4E68-9456-A83BEACD5E68}">
  <ds:schemaRefs>
    <ds:schemaRef ds:uri="http://schemas.microsoft.com/office/infopath/2007/PartnerControls"/>
    <ds:schemaRef ds:uri="http://schemas.openxmlformats.org/package/2006/metadata/core-properties"/>
    <ds:schemaRef ds:uri="http://schemas.microsoft.com/office/2006/metadata/properties"/>
    <ds:schemaRef ds:uri="http://schemas.microsoft.com/sharepoint/v3"/>
    <ds:schemaRef ds:uri="http://purl.org/dc/dcmitype/"/>
    <ds:schemaRef ds:uri="http://www.w3.org/XML/1998/namespace"/>
    <ds:schemaRef ds:uri="http://schemas.microsoft.com/office/2006/documentManagement/types"/>
    <ds:schemaRef ds:uri="f0c6aed1-73fc-479c-a40c-b5d83110917f"/>
    <ds:schemaRef ds:uri="http://schemas.microsoft.com/sharepoint/v3/fields"/>
    <ds:schemaRef ds:uri="43dbbe78-9ab1-403e-9b5c-f21d3baae14f"/>
    <ds:schemaRef ds:uri="http://purl.org/dc/elements/1.1/"/>
    <ds:schemaRef ds:uri="4072de8b-3b75-4d72-9d0f-b5859dbe96de"/>
    <ds:schemaRef ds:uri="http://schemas.microsoft.com/Sharepoint/v3"/>
    <ds:schemaRef ds:uri="http://purl.org/dc/terms/"/>
  </ds:schemaRefs>
</ds:datastoreItem>
</file>

<file path=customXml/itemProps2.xml><?xml version="1.0" encoding="utf-8"?>
<ds:datastoreItem xmlns:ds="http://schemas.openxmlformats.org/officeDocument/2006/customXml" ds:itemID="{31A7729A-5F43-4696-B86A-A23A2BEED48E}">
  <ds:schemaRefs>
    <ds:schemaRef ds:uri="http://schemas.microsoft.com/office/2006/metadata/longProperties"/>
  </ds:schemaRefs>
</ds:datastoreItem>
</file>

<file path=customXml/itemProps3.xml><?xml version="1.0" encoding="utf-8"?>
<ds:datastoreItem xmlns:ds="http://schemas.openxmlformats.org/officeDocument/2006/customXml" ds:itemID="{3E831937-8476-411B-8A58-6F78322BDED9}">
  <ds:schemaRefs>
    <ds:schemaRef ds:uri="http://schemas.microsoft.com/sharepoint/events"/>
  </ds:schemaRefs>
</ds:datastoreItem>
</file>

<file path=customXml/itemProps4.xml><?xml version="1.0" encoding="utf-8"?>
<ds:datastoreItem xmlns:ds="http://schemas.openxmlformats.org/officeDocument/2006/customXml" ds:itemID="{46BC50BF-0E9A-4CCC-9DDB-86FDDC9253E0}">
  <ds:schemaRefs>
    <ds:schemaRef ds:uri="http://schemas.microsoft.com/sharepoint/v3/contenttype/forms"/>
  </ds:schemaRefs>
</ds:datastoreItem>
</file>

<file path=customXml/itemProps5.xml><?xml version="1.0" encoding="utf-8"?>
<ds:datastoreItem xmlns:ds="http://schemas.openxmlformats.org/officeDocument/2006/customXml" ds:itemID="{4BF0E589-C339-402F-8B68-F013A291F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4072de8b-3b75-4d72-9d0f-b5859dbe96de"/>
    <ds:schemaRef ds:uri="http://schemas.microsoft.com/sharepoint/v3/fields"/>
    <ds:schemaRef ds:uri="43dbbe78-9ab1-403e-9b5c-f21d3baae14f"/>
    <ds:schemaRef ds:uri="f0c6aed1-73fc-479c-a40c-b5d831109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179A6AC-3300-4E55-A137-2785672DE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1244</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Allied Health and Nurses Position Description</vt:lpstr>
    </vt:vector>
  </TitlesOfParts>
  <Company>Department of Education and Training</Company>
  <LinksUpToDate>false</LinksUpToDate>
  <CharactersWithSpaces>9693</CharactersWithSpaces>
  <SharedDoc>false</SharedDoc>
  <HLinks>
    <vt:vector size="12" baseType="variant">
      <vt:variant>
        <vt:i4>65562</vt:i4>
      </vt:variant>
      <vt:variant>
        <vt:i4>3</vt:i4>
      </vt:variant>
      <vt:variant>
        <vt:i4>0</vt:i4>
      </vt:variant>
      <vt:variant>
        <vt:i4>5</vt:i4>
      </vt:variant>
      <vt:variant>
        <vt:lpwstr>http://www.education.vic.gov.au/Pages/privacypolicy.aspx</vt:lpwstr>
      </vt:variant>
      <vt:variant>
        <vt:lpwstr/>
      </vt:variant>
      <vt:variant>
        <vt:i4>1507345</vt:i4>
      </vt:variant>
      <vt:variant>
        <vt:i4>0</vt:i4>
      </vt:variant>
      <vt:variant>
        <vt:i4>0</vt:i4>
      </vt:variant>
      <vt:variant>
        <vt:i4>5</vt:i4>
      </vt:variant>
      <vt:variant>
        <vt:lpwstr>http://www.education.vic.gov.au/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Allied Health and Nurses Position Description</dc:title>
  <dc:subject>Position Description</dc:subject>
  <dc:creator>Kadar, Evi E</dc:creator>
  <cp:keywords>Position description</cp:keywords>
  <dc:description>Position Description</dc:description>
  <cp:lastModifiedBy>Rhiannon Briggs</cp:lastModifiedBy>
  <cp:revision>15</cp:revision>
  <cp:lastPrinted>2017-02-12T22:27:00Z</cp:lastPrinted>
  <dcterms:created xsi:type="dcterms:W3CDTF">2020-12-01T01:56:00Z</dcterms:created>
  <dcterms:modified xsi:type="dcterms:W3CDTF">2023-07-13T01:05:00Z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ProgID">
    <vt:lpwstr/>
  </property>
  <property fmtid="{D5CDD505-2E9C-101B-9397-08002B2CF9AE}" pid="4" name="display_urn:schemas-microsoft-com:office:office#Author">
    <vt:lpwstr>System Account</vt:lpwstr>
  </property>
  <property fmtid="{D5CDD505-2E9C-101B-9397-08002B2CF9AE}" pid="5" name="TemplateUrl">
    <vt:lpwstr/>
  </property>
  <property fmtid="{D5CDD505-2E9C-101B-9397-08002B2CF9AE}" pid="6" name="DEECD_Author">
    <vt:lpwstr>70;#HRWeb|4e014723-a4da-42a2-b679-c90ea77e3371</vt:lpwstr>
  </property>
  <property fmtid="{D5CDD505-2E9C-101B-9397-08002B2CF9AE}" pid="7" name="xd_Signature">
    <vt:lpwstr/>
  </property>
  <property fmtid="{D5CDD505-2E9C-101B-9397-08002B2CF9AE}" pid="8" name="DEECD_PageLanguage">
    <vt:lpwstr>32;#en-AU|09a79c66-a57f-4b52-ac52-4c16941cab37</vt:lpwstr>
  </property>
  <property fmtid="{D5CDD505-2E9C-101B-9397-08002B2CF9AE}" pid="9" name="Order">
    <vt:r8>146600</vt:r8>
  </property>
  <property fmtid="{D5CDD505-2E9C-101B-9397-08002B2CF9AE}" pid="10" name="DEECD_SubjectCategory">
    <vt:lpwstr>73;#Administration|6dd5b576-1960-4eea-bf7a-adeffddbbc25</vt:lpwstr>
  </property>
  <property fmtid="{D5CDD505-2E9C-101B-9397-08002B2CF9AE}" pid="11" name="DEECD_ItemType">
    <vt:lpwstr>72;#Document|82a2edb4-a4c4-40b1-b05a-5fe52d42e4c4</vt:lpwstr>
  </property>
  <property fmtid="{D5CDD505-2E9C-101B-9397-08002B2CF9AE}" pid="12" name="DEECD_ItemTypeTaxHTField0">
    <vt:lpwstr>Document|0e98add5-cdde-4fb4-bd68-fd1f3a23270e</vt:lpwstr>
  </property>
  <property fmtid="{D5CDD505-2E9C-101B-9397-08002B2CF9AE}" pid="13" name="DEECD_Identifier">
    <vt:lpwstr/>
  </property>
  <property fmtid="{D5CDD505-2E9C-101B-9397-08002B2CF9AE}" pid="14" name="DEECD_PageLanguageTaxHTField0">
    <vt:lpwstr>en-AU|09a79c66-a57f-4b52-ac52-4c16941cab37</vt:lpwstr>
  </property>
  <property fmtid="{D5CDD505-2E9C-101B-9397-08002B2CF9AE}" pid="15" name="DEECD_AudienceTaxHTField0">
    <vt:lpwstr/>
  </property>
  <property fmtid="{D5CDD505-2E9C-101B-9397-08002B2CF9AE}" pid="16" name="DEECD_Coverage">
    <vt:lpwstr>State of Victoria</vt:lpwstr>
  </property>
  <property fmtid="{D5CDD505-2E9C-101B-9397-08002B2CF9AE}" pid="17" name="DEECD_SubjectCategoryTaxHTField0">
    <vt:lpwstr>Administration|c730c9c3-9aac-4250-81b6-4c4e6e105907</vt:lpwstr>
  </property>
  <property fmtid="{D5CDD505-2E9C-101B-9397-08002B2CF9AE}" pid="18" name="DEECD_AuthorTaxHTField0">
    <vt:lpwstr>HRWeb|de51cf11-eca2-46c8-b230-fcc1aed3083b</vt:lpwstr>
  </property>
  <property fmtid="{D5CDD505-2E9C-101B-9397-08002B2CF9AE}" pid="19" name="DEECD_Availability">
    <vt:lpwstr/>
  </property>
  <property fmtid="{D5CDD505-2E9C-101B-9397-08002B2CF9AE}" pid="20" name="ContentTypeId">
    <vt:lpwstr>0x010100C1A95F885C0B4A62AE4D0515D220750C0069E251077FA0B84FB625F3FFDEBF9EF1</vt:lpwstr>
  </property>
  <property fmtid="{D5CDD505-2E9C-101B-9397-08002B2CF9AE}" pid="21" name="DEECD_Audience">
    <vt:lpwstr/>
  </property>
  <property fmtid="{D5CDD505-2E9C-101B-9397-08002B2CF9AE}" pid="22" name="DET_EDRMS_RCS">
    <vt:lpwstr>46;#12.9.1 Consolidated Leave History|88b0bd45-0720-4220-b8bd-4b9d0c5a5853</vt:lpwstr>
  </property>
  <property fmtid="{D5CDD505-2E9C-101B-9397-08002B2CF9AE}" pid="23" name="DET_EDRMS_SecClass">
    <vt:lpwstr/>
  </property>
  <property fmtid="{D5CDD505-2E9C-101B-9397-08002B2CF9AE}" pid="24" name="DET_EDRMS_BusUnit">
    <vt:lpwstr/>
  </property>
  <property fmtid="{D5CDD505-2E9C-101B-9397-08002B2CF9AE}" pid="25" name="RecordPoint_WorkflowType">
    <vt:lpwstr>ActiveSubmitStub</vt:lpwstr>
  </property>
  <property fmtid="{D5CDD505-2E9C-101B-9397-08002B2CF9AE}" pid="26" name="RecordPoint_ActiveItemWebId">
    <vt:lpwstr>{6f1b0b2d-711b-47bf-bd12-be43ec2f242b}</vt:lpwstr>
  </property>
  <property fmtid="{D5CDD505-2E9C-101B-9397-08002B2CF9AE}" pid="27" name="RecordPoint_ActiveItemSiteId">
    <vt:lpwstr>{03dc8113-b288-4f44-a289-6e7ea0196235}</vt:lpwstr>
  </property>
  <property fmtid="{D5CDD505-2E9C-101B-9397-08002B2CF9AE}" pid="28" name="RecordPoint_ActiveItemListId">
    <vt:lpwstr>{2a6d6955-1b54-4894-a117-f99d28496f0e}</vt:lpwstr>
  </property>
  <property fmtid="{D5CDD505-2E9C-101B-9397-08002B2CF9AE}" pid="29" name="RecordPoint_ActiveItemUniqueId">
    <vt:lpwstr>{0a8d856a-33ba-47ff-b5c9-2e3997018859}</vt:lpwstr>
  </property>
  <property fmtid="{D5CDD505-2E9C-101B-9397-08002B2CF9AE}" pid="30" name="_docset_NoMedatataSyncRequired">
    <vt:lpwstr>False</vt:lpwstr>
  </property>
  <property fmtid="{D5CDD505-2E9C-101B-9397-08002B2CF9AE}" pid="31" name="RecordPoint_RecordNumberSubmitted">
    <vt:lpwstr>R2018/0510594</vt:lpwstr>
  </property>
  <property fmtid="{D5CDD505-2E9C-101B-9397-08002B2CF9AE}" pid="32" name="RecordPoint_SubmissionCompleted">
    <vt:lpwstr>2018-07-27T12:22:16.3168701+10:00</vt:lpwstr>
  </property>
  <property fmtid="{D5CDD505-2E9C-101B-9397-08002B2CF9AE}" pid="33" name="RecordPoint_SubmissionDate">
    <vt:lpwstr/>
  </property>
  <property fmtid="{D5CDD505-2E9C-101B-9397-08002B2CF9AE}" pid="34" name="RecordPoint_RecordFormat">
    <vt:lpwstr/>
  </property>
  <property fmtid="{D5CDD505-2E9C-101B-9397-08002B2CF9AE}" pid="35" name="RecordPoint_ActiveItemMoved">
    <vt:lpwstr/>
  </property>
</Properties>
</file>